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BAD524" w14:textId="2EA1F0F7" w:rsidR="0062514E" w:rsidRPr="00AC34BA" w:rsidRDefault="0062514E" w:rsidP="0062514E">
      <w:pPr>
        <w:tabs>
          <w:tab w:val="center" w:pos="4536"/>
          <w:tab w:val="right" w:pos="8280"/>
          <w:tab w:val="right" w:pos="9639"/>
        </w:tabs>
        <w:ind w:right="2"/>
        <w:rPr>
          <w:b/>
          <w:bCs/>
          <w:sz w:val="22"/>
        </w:rPr>
      </w:pPr>
      <w:r w:rsidRPr="00AC34BA">
        <w:rPr>
          <w:b/>
          <w:bCs/>
          <w:sz w:val="22"/>
        </w:rPr>
        <w:t>3GPP TSG RAN WG1 Meeting #95</w:t>
      </w:r>
      <w:r w:rsidRPr="00AC34BA">
        <w:rPr>
          <w:b/>
          <w:bCs/>
          <w:sz w:val="22"/>
        </w:rPr>
        <w:tab/>
      </w:r>
      <w:r w:rsidRPr="00AC34BA"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 w:rsidR="00435AA6" w:rsidRPr="00435AA6">
        <w:rPr>
          <w:b/>
          <w:bCs/>
          <w:sz w:val="22"/>
        </w:rPr>
        <w:t>R1-1812916</w:t>
      </w:r>
    </w:p>
    <w:p w14:paraId="428FA11E" w14:textId="77777777" w:rsidR="0062514E" w:rsidRPr="009513AC" w:rsidRDefault="0062514E" w:rsidP="0062514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AC34BA">
        <w:rPr>
          <w:rFonts w:eastAsia="MS Mincho"/>
          <w:b/>
          <w:bCs/>
          <w:sz w:val="22"/>
          <w:lang w:eastAsia="ja-JP"/>
        </w:rPr>
        <w:t>Spokane, USA, November 12</w:t>
      </w:r>
      <w:r w:rsidRPr="00AC34BA">
        <w:rPr>
          <w:rFonts w:eastAsia="MS Mincho"/>
          <w:b/>
          <w:bCs/>
          <w:sz w:val="22"/>
          <w:vertAlign w:val="superscript"/>
          <w:lang w:eastAsia="ja-JP"/>
        </w:rPr>
        <w:t>th</w:t>
      </w:r>
      <w:r w:rsidRPr="00AC34BA">
        <w:rPr>
          <w:rFonts w:eastAsia="MS Mincho"/>
          <w:b/>
          <w:bCs/>
          <w:sz w:val="22"/>
          <w:lang w:eastAsia="ja-JP"/>
        </w:rPr>
        <w:t xml:space="preserve"> – 16</w:t>
      </w:r>
      <w:r w:rsidRPr="00AC34BA">
        <w:rPr>
          <w:rFonts w:eastAsia="MS Mincho"/>
          <w:b/>
          <w:bCs/>
          <w:sz w:val="22"/>
          <w:vertAlign w:val="superscript"/>
          <w:lang w:eastAsia="ja-JP"/>
        </w:rPr>
        <w:t>th</w:t>
      </w:r>
      <w:r w:rsidRPr="00AC34BA">
        <w:rPr>
          <w:rFonts w:eastAsia="MS Mincho"/>
          <w:b/>
          <w:bCs/>
          <w:sz w:val="22"/>
          <w:lang w:eastAsia="ja-JP"/>
        </w:rPr>
        <w:t xml:space="preserve">, 2018 </w:t>
      </w:r>
    </w:p>
    <w:p w14:paraId="49C683B7" w14:textId="77777777" w:rsidR="00136C56" w:rsidRPr="00A6576F" w:rsidRDefault="00136C56" w:rsidP="00136C56">
      <w:pPr>
        <w:pStyle w:val="CRCoverPage"/>
        <w:outlineLvl w:val="0"/>
        <w:rPr>
          <w:rFonts w:ascii="Times New Roman" w:hAnsi="Times New Roman"/>
          <w:b/>
          <w:sz w:val="24"/>
          <w:lang w:val="en-US"/>
        </w:rPr>
      </w:pPr>
    </w:p>
    <w:p w14:paraId="5FB7E722" w14:textId="7CE8129B" w:rsidR="00E90E49" w:rsidRPr="00A6576F" w:rsidRDefault="00E90E49" w:rsidP="00311702">
      <w:pPr>
        <w:pStyle w:val="3GPPHeader"/>
        <w:rPr>
          <w:sz w:val="22"/>
          <w:szCs w:val="22"/>
        </w:rPr>
      </w:pPr>
      <w:r w:rsidRPr="00A6576F">
        <w:rPr>
          <w:sz w:val="22"/>
          <w:szCs w:val="22"/>
        </w:rPr>
        <w:t>Agenda Item:</w:t>
      </w:r>
      <w:r w:rsidRPr="00A6576F">
        <w:rPr>
          <w:sz w:val="22"/>
          <w:szCs w:val="22"/>
        </w:rPr>
        <w:tab/>
      </w:r>
      <w:r w:rsidR="002E63F4" w:rsidRPr="00A6576F">
        <w:rPr>
          <w:sz w:val="22"/>
          <w:szCs w:val="22"/>
        </w:rPr>
        <w:t>7.</w:t>
      </w:r>
      <w:r w:rsidR="008A4C42" w:rsidRPr="00A6576F">
        <w:rPr>
          <w:sz w:val="22"/>
          <w:szCs w:val="22"/>
        </w:rPr>
        <w:t>2</w:t>
      </w:r>
      <w:r w:rsidR="002E63F4" w:rsidRPr="00A6576F">
        <w:rPr>
          <w:sz w:val="22"/>
          <w:szCs w:val="22"/>
        </w:rPr>
        <w:t>.</w:t>
      </w:r>
      <w:r w:rsidR="00827761" w:rsidRPr="00A6576F">
        <w:rPr>
          <w:sz w:val="22"/>
          <w:szCs w:val="22"/>
        </w:rPr>
        <w:t>4</w:t>
      </w:r>
      <w:r w:rsidR="008A4C42" w:rsidRPr="00A6576F">
        <w:rPr>
          <w:sz w:val="22"/>
          <w:szCs w:val="22"/>
        </w:rPr>
        <w:t>.1</w:t>
      </w:r>
      <w:r w:rsidR="008C6623">
        <w:rPr>
          <w:sz w:val="22"/>
          <w:szCs w:val="22"/>
        </w:rPr>
        <w:t>.</w:t>
      </w:r>
      <w:r w:rsidR="008C34CD">
        <w:rPr>
          <w:sz w:val="22"/>
          <w:szCs w:val="22"/>
        </w:rPr>
        <w:t>1</w:t>
      </w:r>
    </w:p>
    <w:p w14:paraId="2D2AF385" w14:textId="5863517E" w:rsidR="00E90E49" w:rsidRPr="00A6576F" w:rsidRDefault="003D3C45" w:rsidP="00F64C2B">
      <w:pPr>
        <w:pStyle w:val="3GPPHeader"/>
        <w:rPr>
          <w:sz w:val="22"/>
          <w:szCs w:val="22"/>
        </w:rPr>
      </w:pPr>
      <w:r w:rsidRPr="00A6576F">
        <w:rPr>
          <w:sz w:val="22"/>
          <w:szCs w:val="22"/>
        </w:rPr>
        <w:t>Source:</w:t>
      </w:r>
      <w:r w:rsidR="00E90E49" w:rsidRPr="00A6576F">
        <w:rPr>
          <w:sz w:val="22"/>
          <w:szCs w:val="22"/>
        </w:rPr>
        <w:tab/>
      </w:r>
      <w:r w:rsidR="00F12DE8" w:rsidRPr="00A6576F">
        <w:rPr>
          <w:sz w:val="22"/>
          <w:szCs w:val="22"/>
        </w:rPr>
        <w:t>Apple</w:t>
      </w:r>
    </w:p>
    <w:p w14:paraId="1837F866" w14:textId="7CE8E7BA" w:rsidR="008C34CD" w:rsidRDefault="003D3C45" w:rsidP="00311702">
      <w:pPr>
        <w:pStyle w:val="3GPPHeader"/>
        <w:rPr>
          <w:sz w:val="22"/>
          <w:szCs w:val="22"/>
        </w:rPr>
      </w:pPr>
      <w:r w:rsidRPr="00A6576F">
        <w:rPr>
          <w:sz w:val="22"/>
          <w:szCs w:val="22"/>
        </w:rPr>
        <w:t>Title:</w:t>
      </w:r>
      <w:r w:rsidR="00E90E49" w:rsidRPr="00A6576F">
        <w:rPr>
          <w:sz w:val="22"/>
          <w:szCs w:val="22"/>
        </w:rPr>
        <w:tab/>
      </w:r>
      <w:r w:rsidR="008C34CD" w:rsidRPr="008C34CD">
        <w:rPr>
          <w:sz w:val="22"/>
          <w:szCs w:val="22"/>
        </w:rPr>
        <w:t>Considerations on NR V2X physical layer procedure</w:t>
      </w:r>
      <w:bookmarkStart w:id="0" w:name="_GoBack"/>
      <w:bookmarkEnd w:id="0"/>
    </w:p>
    <w:p w14:paraId="4C4FA8C4" w14:textId="77777777" w:rsidR="00E90E49" w:rsidRPr="00A6576F" w:rsidRDefault="00D52012" w:rsidP="00396685">
      <w:pPr>
        <w:pStyle w:val="3GPPHeader"/>
        <w:rPr>
          <w:sz w:val="22"/>
          <w:szCs w:val="22"/>
        </w:rPr>
      </w:pPr>
      <w:r w:rsidRPr="00A6576F">
        <w:rPr>
          <w:sz w:val="22"/>
          <w:szCs w:val="22"/>
        </w:rPr>
        <w:t>Document for:</w:t>
      </w:r>
      <w:r w:rsidRPr="00A6576F">
        <w:rPr>
          <w:sz w:val="22"/>
          <w:szCs w:val="22"/>
        </w:rPr>
        <w:tab/>
        <w:t>Discussion/</w:t>
      </w:r>
      <w:r w:rsidR="00E90E49" w:rsidRPr="00A6576F">
        <w:rPr>
          <w:sz w:val="22"/>
          <w:szCs w:val="22"/>
        </w:rPr>
        <w:t>Decision</w:t>
      </w:r>
    </w:p>
    <w:p w14:paraId="3E96BFCD" w14:textId="6614B372" w:rsidR="00342E02" w:rsidRPr="00A6576F" w:rsidRDefault="00E90E49" w:rsidP="00342E02">
      <w:pPr>
        <w:pStyle w:val="Heading1"/>
      </w:pPr>
      <w:r w:rsidRPr="00A6576F">
        <w:t>Introduction</w:t>
      </w:r>
    </w:p>
    <w:p w14:paraId="42F61691" w14:textId="52A205AB" w:rsidR="00AE3A55" w:rsidRPr="00A6576F" w:rsidRDefault="00553598" w:rsidP="004A311F">
      <w:pPr>
        <w:rPr>
          <w:rFonts w:eastAsia="MS Mincho"/>
          <w:sz w:val="22"/>
          <w:szCs w:val="22"/>
          <w:lang w:eastAsia="ja-JP"/>
        </w:rPr>
      </w:pPr>
      <w:r w:rsidRPr="00A6576F">
        <w:rPr>
          <w:rFonts w:eastAsia="MS Mincho"/>
          <w:sz w:val="22"/>
          <w:szCs w:val="22"/>
          <w:lang w:eastAsia="ja-JP"/>
        </w:rPr>
        <w:t xml:space="preserve">NR Rel-16 V2X Study Item was approved in RAN#80 </w:t>
      </w:r>
      <w:r w:rsidR="00777D00" w:rsidRPr="00A6576F">
        <w:rPr>
          <w:rFonts w:eastAsia="MS Mincho"/>
          <w:sz w:val="22"/>
          <w:szCs w:val="22"/>
          <w:lang w:eastAsia="ja-JP"/>
        </w:rPr>
        <w:t>with detailed objective and scope in</w:t>
      </w:r>
      <w:r w:rsidR="00A21369" w:rsidRPr="00A6576F">
        <w:rPr>
          <w:rFonts w:eastAsia="MS Mincho"/>
          <w:sz w:val="22"/>
          <w:szCs w:val="22"/>
          <w:lang w:eastAsia="ja-JP"/>
        </w:rPr>
        <w:t xml:space="preserve"> [1]</w:t>
      </w:r>
      <w:r w:rsidR="00BE191B" w:rsidRPr="00A6576F">
        <w:rPr>
          <w:rFonts w:eastAsia="MS Mincho"/>
          <w:sz w:val="22"/>
          <w:szCs w:val="22"/>
          <w:lang w:eastAsia="ja-JP"/>
        </w:rPr>
        <w:t>.</w:t>
      </w:r>
      <w:r w:rsidR="00894AA9" w:rsidRPr="00A6576F">
        <w:rPr>
          <w:rFonts w:eastAsia="MS Mincho"/>
          <w:sz w:val="22"/>
          <w:szCs w:val="22"/>
          <w:lang w:eastAsia="ja-JP"/>
        </w:rPr>
        <w:t xml:space="preserve"> NR Rel-16 V2X is targeted to provide further enhancement to the existing LTE Rel-14</w:t>
      </w:r>
      <w:r w:rsidR="00970A40" w:rsidRPr="00A6576F">
        <w:rPr>
          <w:rFonts w:eastAsia="MS Mincho"/>
          <w:sz w:val="22"/>
          <w:szCs w:val="22"/>
          <w:lang w:eastAsia="ja-JP"/>
        </w:rPr>
        <w:t>/15</w:t>
      </w:r>
      <w:r w:rsidR="00894AA9" w:rsidRPr="00A6576F">
        <w:rPr>
          <w:rFonts w:eastAsia="MS Mincho"/>
          <w:sz w:val="22"/>
          <w:szCs w:val="22"/>
          <w:lang w:eastAsia="ja-JP"/>
        </w:rPr>
        <w:t xml:space="preserve"> V2X by suppor</w:t>
      </w:r>
      <w:r w:rsidR="00C153EB" w:rsidRPr="00A6576F">
        <w:rPr>
          <w:rFonts w:eastAsia="MS Mincho"/>
          <w:sz w:val="22"/>
          <w:szCs w:val="22"/>
          <w:lang w:eastAsia="ja-JP"/>
        </w:rPr>
        <w:t>t</w:t>
      </w:r>
      <w:r w:rsidR="00970A40" w:rsidRPr="00A6576F">
        <w:rPr>
          <w:rFonts w:eastAsia="MS Mincho"/>
          <w:sz w:val="22"/>
          <w:szCs w:val="22"/>
          <w:lang w:eastAsia="ja-JP"/>
        </w:rPr>
        <w:t>ing</w:t>
      </w:r>
      <w:r w:rsidR="00894AA9" w:rsidRPr="00A6576F">
        <w:rPr>
          <w:rFonts w:eastAsia="MS Mincho"/>
          <w:sz w:val="22"/>
          <w:szCs w:val="22"/>
          <w:lang w:eastAsia="ja-JP"/>
        </w:rPr>
        <w:t xml:space="preserve"> enhanced V2X services. The enhanced V2X services and their requirement can be found in [2,3]</w:t>
      </w:r>
      <w:r w:rsidR="00086AFB" w:rsidRPr="00A6576F">
        <w:rPr>
          <w:rFonts w:eastAsia="MS Mincho"/>
          <w:sz w:val="22"/>
          <w:szCs w:val="22"/>
          <w:lang w:eastAsia="ja-JP"/>
        </w:rPr>
        <w:t>.</w:t>
      </w:r>
      <w:r w:rsidR="00612CBC" w:rsidRPr="00A6576F">
        <w:rPr>
          <w:rFonts w:eastAsia="MS Mincho"/>
          <w:sz w:val="22"/>
          <w:szCs w:val="22"/>
          <w:lang w:eastAsia="ja-JP"/>
        </w:rPr>
        <w:t xml:space="preserve"> NR V2X needs to cover both the Uu interface and PC5 interface design, additionally</w:t>
      </w:r>
      <w:r w:rsidR="00046F1C" w:rsidRPr="00A6576F">
        <w:rPr>
          <w:rFonts w:eastAsia="MS Mincho"/>
          <w:sz w:val="22"/>
          <w:szCs w:val="22"/>
          <w:lang w:eastAsia="ja-JP"/>
        </w:rPr>
        <w:t>,</w:t>
      </w:r>
      <w:r w:rsidR="00612CBC" w:rsidRPr="00A6576F">
        <w:rPr>
          <w:rFonts w:eastAsia="MS Mincho"/>
          <w:sz w:val="22"/>
          <w:szCs w:val="22"/>
          <w:lang w:eastAsia="ja-JP"/>
        </w:rPr>
        <w:t xml:space="preserve"> coexistence and joint operation with LTE V2X. </w:t>
      </w:r>
      <w:r w:rsidR="00F71A48" w:rsidRPr="00A6576F">
        <w:rPr>
          <w:rFonts w:eastAsia="MS Mincho"/>
          <w:sz w:val="22"/>
          <w:szCs w:val="22"/>
          <w:lang w:eastAsia="ja-JP"/>
        </w:rPr>
        <w:t>From the spectrum perspective, NR V2X needs to support both the licensed and</w:t>
      </w:r>
      <w:r w:rsidR="00AE3A55" w:rsidRPr="00A6576F">
        <w:rPr>
          <w:rFonts w:eastAsia="MS Mincho"/>
          <w:sz w:val="22"/>
          <w:szCs w:val="22"/>
          <w:lang w:eastAsia="ja-JP"/>
        </w:rPr>
        <w:t xml:space="preserve"> unlicensed spectrum which requires sidelink design.</w:t>
      </w:r>
    </w:p>
    <w:p w14:paraId="46AA2645" w14:textId="77777777" w:rsidR="00AE3A55" w:rsidRPr="00A6576F" w:rsidRDefault="00AE3A55" w:rsidP="004A311F">
      <w:pPr>
        <w:rPr>
          <w:rFonts w:eastAsia="MS Mincho"/>
          <w:sz w:val="22"/>
          <w:szCs w:val="22"/>
          <w:lang w:eastAsia="ja-JP"/>
        </w:rPr>
      </w:pPr>
    </w:p>
    <w:p w14:paraId="088AEFC6" w14:textId="77777777" w:rsidR="00AE3A55" w:rsidRPr="00A6576F" w:rsidRDefault="00AE3A55" w:rsidP="004A311F">
      <w:pPr>
        <w:rPr>
          <w:rFonts w:eastAsia="MS Mincho"/>
          <w:sz w:val="22"/>
          <w:szCs w:val="22"/>
          <w:lang w:eastAsia="ja-JP"/>
        </w:rPr>
      </w:pPr>
      <w:r w:rsidRPr="00A6576F">
        <w:rPr>
          <w:rFonts w:eastAsia="MS Mincho"/>
          <w:sz w:val="22"/>
          <w:szCs w:val="22"/>
          <w:lang w:eastAsia="ja-JP"/>
        </w:rPr>
        <w:t>In terms of RAN1 design goal, we think there are the following major difference between NR V2X and LTE V2X</w:t>
      </w:r>
    </w:p>
    <w:p w14:paraId="4F359799" w14:textId="417E4BDE" w:rsidR="00D05367" w:rsidRPr="00A6576F" w:rsidRDefault="00AE3A55" w:rsidP="00B05753">
      <w:pPr>
        <w:pStyle w:val="ListParagraph"/>
        <w:numPr>
          <w:ilvl w:val="0"/>
          <w:numId w:val="11"/>
        </w:numPr>
        <w:rPr>
          <w:rFonts w:ascii="Times New Roman" w:eastAsia="MS Mincho" w:hAnsi="Times New Roman"/>
          <w:lang w:eastAsia="ja-JP"/>
        </w:rPr>
      </w:pPr>
      <w:r w:rsidRPr="00A6576F">
        <w:rPr>
          <w:rFonts w:ascii="Times New Roman" w:eastAsia="MS Mincho" w:hAnsi="Times New Roman"/>
          <w:lang w:eastAsia="ja-JP"/>
        </w:rPr>
        <w:t xml:space="preserve">LTE V2X only targets for broadcast transmission, while NR V2X needs to support </w:t>
      </w:r>
      <w:r w:rsidR="005E7FA1" w:rsidRPr="00A6576F">
        <w:rPr>
          <w:rFonts w:ascii="Times New Roman" w:eastAsia="MS Mincho" w:hAnsi="Times New Roman"/>
          <w:lang w:eastAsia="ja-JP"/>
        </w:rPr>
        <w:t xml:space="preserve">broadcast, groupcast and unicast transmission </w:t>
      </w:r>
    </w:p>
    <w:p w14:paraId="25315B8B" w14:textId="6893CBEB" w:rsidR="005E7FA1" w:rsidRPr="00A6576F" w:rsidRDefault="005E7FA1" w:rsidP="00B05753">
      <w:pPr>
        <w:pStyle w:val="ListParagraph"/>
        <w:numPr>
          <w:ilvl w:val="0"/>
          <w:numId w:val="11"/>
        </w:numPr>
        <w:rPr>
          <w:rFonts w:ascii="Times New Roman" w:eastAsia="MS Mincho" w:hAnsi="Times New Roman"/>
          <w:lang w:eastAsia="ja-JP"/>
        </w:rPr>
      </w:pPr>
      <w:r w:rsidRPr="00A6576F">
        <w:rPr>
          <w:rFonts w:ascii="Times New Roman" w:eastAsia="MS Mincho" w:hAnsi="Times New Roman"/>
          <w:lang w:eastAsia="ja-JP"/>
        </w:rPr>
        <w:t>LTE V2X only targets for periodic traffic, while NR V2X needs to support periodic and aperiodic traffic</w:t>
      </w:r>
    </w:p>
    <w:p w14:paraId="6C7EC7DC" w14:textId="09A3C039" w:rsidR="005E7FA1" w:rsidRPr="00A6576F" w:rsidRDefault="005E7FA1" w:rsidP="00B05753">
      <w:pPr>
        <w:pStyle w:val="ListParagraph"/>
        <w:numPr>
          <w:ilvl w:val="0"/>
          <w:numId w:val="11"/>
        </w:numPr>
        <w:rPr>
          <w:rFonts w:ascii="Times New Roman" w:eastAsia="MS Mincho" w:hAnsi="Times New Roman"/>
          <w:lang w:eastAsia="ja-JP"/>
        </w:rPr>
      </w:pPr>
      <w:r w:rsidRPr="00A6576F">
        <w:rPr>
          <w:rFonts w:ascii="Times New Roman" w:eastAsia="MS Mincho" w:hAnsi="Times New Roman"/>
          <w:lang w:eastAsia="ja-JP"/>
        </w:rPr>
        <w:t>NR V2X needs to provide higher throughput, lower latency ad higher reliab</w:t>
      </w:r>
      <w:r w:rsidR="002011B6" w:rsidRPr="00A6576F">
        <w:rPr>
          <w:rFonts w:ascii="Times New Roman" w:eastAsia="MS Mincho" w:hAnsi="Times New Roman"/>
          <w:lang w:eastAsia="ja-JP"/>
        </w:rPr>
        <w:t>ility</w:t>
      </w:r>
      <w:r w:rsidRPr="00A6576F">
        <w:rPr>
          <w:rFonts w:ascii="Times New Roman" w:eastAsia="MS Mincho" w:hAnsi="Times New Roman"/>
          <w:lang w:eastAsia="ja-JP"/>
        </w:rPr>
        <w:t xml:space="preserve"> compared to LTE V2X</w:t>
      </w:r>
    </w:p>
    <w:p w14:paraId="540BED19" w14:textId="4CCEB07E" w:rsidR="005E7FA1" w:rsidRPr="00A6576F" w:rsidRDefault="005E7FA1" w:rsidP="00B05753">
      <w:pPr>
        <w:pStyle w:val="ListParagraph"/>
        <w:numPr>
          <w:ilvl w:val="0"/>
          <w:numId w:val="11"/>
        </w:numPr>
        <w:rPr>
          <w:rFonts w:ascii="Times New Roman" w:eastAsia="MS Mincho" w:hAnsi="Times New Roman"/>
          <w:lang w:eastAsia="ja-JP"/>
        </w:rPr>
      </w:pPr>
      <w:r w:rsidRPr="00A6576F">
        <w:rPr>
          <w:rFonts w:ascii="Times New Roman" w:eastAsia="MS Mincho" w:hAnsi="Times New Roman"/>
          <w:lang w:eastAsia="ja-JP"/>
        </w:rPr>
        <w:t xml:space="preserve">NR V2V needs to support mmW band (FR2) </w:t>
      </w:r>
    </w:p>
    <w:p w14:paraId="625CEEE8" w14:textId="2246279B" w:rsidR="001344A3" w:rsidRPr="00A6576F" w:rsidRDefault="00894AA9" w:rsidP="004A311F">
      <w:pPr>
        <w:rPr>
          <w:rFonts w:eastAsia="MS Mincho"/>
          <w:sz w:val="22"/>
          <w:szCs w:val="22"/>
          <w:lang w:eastAsia="ja-JP"/>
        </w:rPr>
      </w:pPr>
      <w:r w:rsidRPr="00A6576F">
        <w:rPr>
          <w:rFonts w:eastAsia="MS Mincho"/>
          <w:sz w:val="22"/>
          <w:szCs w:val="22"/>
          <w:lang w:eastAsia="ja-JP"/>
        </w:rPr>
        <w:t xml:space="preserve">  </w:t>
      </w:r>
    </w:p>
    <w:p w14:paraId="1DDC3812" w14:textId="01854D76" w:rsidR="00A167DB" w:rsidRDefault="00A167DB" w:rsidP="004A311F">
      <w:pPr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One fundamental problem NR V2X needs to resolve is </w:t>
      </w:r>
      <w:r w:rsidR="0012059C">
        <w:rPr>
          <w:rFonts w:eastAsia="MS Mincho"/>
          <w:sz w:val="22"/>
          <w:szCs w:val="22"/>
          <w:lang w:eastAsia="ja-JP"/>
        </w:rPr>
        <w:t>resource allocation schemes</w:t>
      </w:r>
      <w:r w:rsidR="00512847">
        <w:rPr>
          <w:rFonts w:eastAsia="MS Mincho"/>
          <w:sz w:val="22"/>
          <w:szCs w:val="22"/>
          <w:lang w:eastAsia="ja-JP"/>
        </w:rPr>
        <w:t xml:space="preserve">, which </w:t>
      </w:r>
      <w:r>
        <w:rPr>
          <w:rFonts w:eastAsia="MS Mincho"/>
          <w:sz w:val="22"/>
          <w:szCs w:val="22"/>
          <w:lang w:eastAsia="ja-JP"/>
        </w:rPr>
        <w:t>is also one of the goal for NR RE-16 V2X SI as listed in [</w:t>
      </w:r>
      <w:r w:rsidR="00074ED3">
        <w:rPr>
          <w:rFonts w:eastAsia="MS Mincho"/>
          <w:sz w:val="22"/>
          <w:szCs w:val="22"/>
          <w:lang w:eastAsia="ja-JP"/>
        </w:rPr>
        <w:t>1</w:t>
      </w:r>
      <w:r>
        <w:rPr>
          <w:rFonts w:eastAsia="MS Mincho"/>
          <w:sz w:val="22"/>
          <w:szCs w:val="22"/>
          <w:lang w:eastAsia="ja-JP"/>
        </w:rPr>
        <w:t>]</w:t>
      </w:r>
    </w:p>
    <w:p w14:paraId="0CE61921" w14:textId="03858630" w:rsidR="00A167DB" w:rsidRDefault="00A167DB" w:rsidP="004A311F">
      <w:pPr>
        <w:rPr>
          <w:rFonts w:eastAsia="MS Mincho"/>
          <w:sz w:val="22"/>
          <w:szCs w:val="22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042EB" w14:paraId="191645B2" w14:textId="77777777" w:rsidTr="008042EB">
        <w:tc>
          <w:tcPr>
            <w:tcW w:w="9855" w:type="dxa"/>
          </w:tcPr>
          <w:p w14:paraId="1D830E21" w14:textId="77777777" w:rsidR="008042EB" w:rsidRPr="008042EB" w:rsidRDefault="008042EB" w:rsidP="008042EB">
            <w:pPr>
              <w:ind w:left="45"/>
              <w:rPr>
                <w:sz w:val="22"/>
                <w:szCs w:val="22"/>
                <w:lang w:eastAsia="ko-KR"/>
              </w:rPr>
            </w:pPr>
            <w:r w:rsidRPr="008042EB">
              <w:rPr>
                <w:b/>
                <w:bCs/>
                <w:sz w:val="22"/>
                <w:szCs w:val="22"/>
                <w:lang w:eastAsia="ko-KR"/>
              </w:rPr>
              <w:t xml:space="preserve">Sidelink design </w:t>
            </w:r>
            <w:r w:rsidRPr="008042EB">
              <w:rPr>
                <w:b/>
                <w:sz w:val="22"/>
                <w:szCs w:val="22"/>
                <w:lang w:eastAsia="ko-KR"/>
              </w:rPr>
              <w:t>[RAN1, RAN2]</w:t>
            </w:r>
            <w:r w:rsidRPr="008042EB">
              <w:rPr>
                <w:b/>
                <w:bCs/>
                <w:sz w:val="22"/>
                <w:szCs w:val="22"/>
                <w:lang w:eastAsia="ko-KR"/>
              </w:rPr>
              <w:t>:</w:t>
            </w:r>
          </w:p>
          <w:p w14:paraId="47C1D431" w14:textId="77777777" w:rsidR="008042EB" w:rsidRPr="008042EB" w:rsidRDefault="008042EB" w:rsidP="00B05753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2"/>
                <w:szCs w:val="22"/>
                <w:lang w:eastAsia="ko-KR"/>
              </w:rPr>
            </w:pPr>
            <w:r w:rsidRPr="008042EB">
              <w:rPr>
                <w:sz w:val="22"/>
                <w:szCs w:val="22"/>
                <w:lang w:eastAsia="ko-KR"/>
              </w:rPr>
              <w:t xml:space="preserve">Identify technical solutions for a NR sidelink design to meet the requirements of advanced V2X services, including </w:t>
            </w:r>
          </w:p>
          <w:p w14:paraId="71F62B39" w14:textId="77777777" w:rsidR="008042EB" w:rsidRPr="008042EB" w:rsidRDefault="008042EB" w:rsidP="00B05753">
            <w:pPr>
              <w:pStyle w:val="ListParagraph"/>
              <w:numPr>
                <w:ilvl w:val="0"/>
                <w:numId w:val="12"/>
              </w:numPr>
              <w:spacing w:after="160" w:line="252" w:lineRule="auto"/>
              <w:contextualSpacing/>
              <w:rPr>
                <w:rFonts w:ascii="Times New Roman" w:hAnsi="Times New Roman"/>
                <w:lang w:eastAsia="ko-KR"/>
              </w:rPr>
            </w:pPr>
            <w:r w:rsidRPr="008042EB">
              <w:rPr>
                <w:rFonts w:ascii="Times New Roman" w:hAnsi="Times New Roman"/>
              </w:rPr>
              <w:t>Study the support of s</w:t>
            </w:r>
            <w:r w:rsidRPr="008042EB">
              <w:rPr>
                <w:rFonts w:ascii="Times New Roman" w:hAnsi="Times New Roman"/>
                <w:lang w:eastAsia="zh-CN"/>
              </w:rPr>
              <w:t>idelink</w:t>
            </w:r>
            <w:r w:rsidRPr="008042EB">
              <w:rPr>
                <w:rFonts w:ascii="Times New Roman" w:hAnsi="Times New Roman"/>
              </w:rPr>
              <w:t xml:space="preserve"> unicast, sidelink groupcast and sidelink broadcast</w:t>
            </w:r>
          </w:p>
          <w:p w14:paraId="0BE5183B" w14:textId="77777777" w:rsidR="008042EB" w:rsidRPr="008042EB" w:rsidRDefault="008042EB" w:rsidP="00B05753">
            <w:pPr>
              <w:pStyle w:val="ListParagraph"/>
              <w:numPr>
                <w:ilvl w:val="0"/>
                <w:numId w:val="12"/>
              </w:numPr>
              <w:spacing w:after="160" w:line="252" w:lineRule="auto"/>
              <w:contextualSpacing/>
              <w:rPr>
                <w:rFonts w:ascii="Times New Roman" w:hAnsi="Times New Roman"/>
                <w:lang w:eastAsia="ko-KR"/>
              </w:rPr>
            </w:pPr>
            <w:r w:rsidRPr="008042EB">
              <w:rPr>
                <w:rFonts w:ascii="Times New Roman" w:hAnsi="Times New Roman"/>
              </w:rPr>
              <w:t xml:space="preserve">Study NR </w:t>
            </w:r>
            <w:r w:rsidRPr="008042EB">
              <w:rPr>
                <w:rFonts w:ascii="Times New Roman" w:hAnsi="Times New Roman"/>
                <w:lang w:eastAsia="ko-KR"/>
              </w:rPr>
              <w:t xml:space="preserve">sidelink </w:t>
            </w:r>
            <w:r w:rsidRPr="008042EB">
              <w:rPr>
                <w:rFonts w:ascii="Times New Roman" w:hAnsi="Times New Roman"/>
              </w:rPr>
              <w:t>physical layer structures</w:t>
            </w:r>
            <w:r w:rsidRPr="008042EB">
              <w:rPr>
                <w:rFonts w:ascii="Times New Roman" w:hAnsi="Times New Roman"/>
                <w:lang w:eastAsia="ko-KR"/>
              </w:rPr>
              <w:t xml:space="preserve"> and procedure(s)</w:t>
            </w:r>
          </w:p>
          <w:p w14:paraId="6EDF3FE9" w14:textId="77777777" w:rsidR="008042EB" w:rsidRPr="008042EB" w:rsidRDefault="008042EB" w:rsidP="00B05753">
            <w:pPr>
              <w:pStyle w:val="ListParagraph"/>
              <w:numPr>
                <w:ilvl w:val="0"/>
                <w:numId w:val="12"/>
              </w:numPr>
              <w:spacing w:after="160" w:line="252" w:lineRule="auto"/>
              <w:contextualSpacing/>
              <w:rPr>
                <w:rFonts w:ascii="Times New Roman" w:hAnsi="Times New Roman"/>
                <w:lang w:eastAsia="ko-KR"/>
              </w:rPr>
            </w:pPr>
            <w:r w:rsidRPr="008042EB">
              <w:rPr>
                <w:rFonts w:ascii="Times New Roman" w:hAnsi="Times New Roman"/>
                <w:lang w:eastAsia="ko-KR"/>
              </w:rPr>
              <w:t>Study sidelink synchronization mechanism</w:t>
            </w:r>
          </w:p>
          <w:p w14:paraId="05A3BB7E" w14:textId="77777777" w:rsidR="008042EB" w:rsidRPr="008042EB" w:rsidRDefault="008042EB" w:rsidP="00B05753">
            <w:pPr>
              <w:pStyle w:val="ListParagraph"/>
              <w:numPr>
                <w:ilvl w:val="0"/>
                <w:numId w:val="12"/>
              </w:numPr>
              <w:spacing w:after="160" w:line="252" w:lineRule="auto"/>
              <w:contextualSpacing/>
              <w:rPr>
                <w:rFonts w:ascii="Times New Roman" w:hAnsi="Times New Roman"/>
                <w:iCs/>
                <w:lang w:eastAsia="ko-KR"/>
              </w:rPr>
            </w:pPr>
            <w:r w:rsidRPr="008042EB">
              <w:rPr>
                <w:rFonts w:ascii="Times New Roman" w:hAnsi="Times New Roman"/>
                <w:lang w:eastAsia="ko-KR"/>
              </w:rPr>
              <w:t>Study sidelink resource allocation</w:t>
            </w:r>
            <w:r w:rsidRPr="008042EB">
              <w:rPr>
                <w:rFonts w:ascii="Times New Roman" w:hAnsi="Times New Roman"/>
                <w:lang w:eastAsia="zh-CN"/>
              </w:rPr>
              <w:t xml:space="preserve"> mechanism (also including objective 3)</w:t>
            </w:r>
          </w:p>
          <w:p w14:paraId="755C8F56" w14:textId="77777777" w:rsidR="008042EB" w:rsidRPr="008042EB" w:rsidRDefault="008042EB" w:rsidP="00B05753">
            <w:pPr>
              <w:pStyle w:val="ListParagraph"/>
              <w:numPr>
                <w:ilvl w:val="0"/>
                <w:numId w:val="12"/>
              </w:numPr>
              <w:spacing w:after="160" w:line="252" w:lineRule="auto"/>
              <w:contextualSpacing/>
              <w:rPr>
                <w:rFonts w:ascii="Times New Roman" w:hAnsi="Times New Roman"/>
                <w:iCs/>
                <w:lang w:eastAsia="ko-KR"/>
              </w:rPr>
            </w:pPr>
            <w:r w:rsidRPr="008042EB">
              <w:rPr>
                <w:rFonts w:ascii="Times New Roman" w:hAnsi="Times New Roman"/>
                <w:iCs/>
                <w:lang w:eastAsia="ko-KR"/>
              </w:rPr>
              <w:t xml:space="preserve">Study </w:t>
            </w:r>
            <w:r w:rsidRPr="008042EB">
              <w:rPr>
                <w:rFonts w:ascii="Times New Roman" w:hAnsi="Times New Roman"/>
                <w:iCs/>
                <w:lang w:eastAsia="zh-CN"/>
              </w:rPr>
              <w:t xml:space="preserve">sidelink </w:t>
            </w:r>
            <w:r w:rsidRPr="008042EB">
              <w:rPr>
                <w:rFonts w:ascii="Times New Roman" w:hAnsi="Times New Roman"/>
                <w:iCs/>
                <w:lang w:eastAsia="ko-KR"/>
              </w:rPr>
              <w:t>L2/L3 protocols</w:t>
            </w:r>
          </w:p>
          <w:p w14:paraId="7AF3C9C7" w14:textId="77777777" w:rsidR="008042EB" w:rsidRPr="008042EB" w:rsidRDefault="008042EB" w:rsidP="008042EB">
            <w:pPr>
              <w:pStyle w:val="ListParagraph"/>
              <w:spacing w:line="252" w:lineRule="auto"/>
              <w:ind w:left="360" w:firstLine="360"/>
              <w:rPr>
                <w:rFonts w:ascii="Times New Roman" w:hAnsi="Times New Roman"/>
                <w:lang w:eastAsia="ko-KR"/>
              </w:rPr>
            </w:pPr>
          </w:p>
          <w:p w14:paraId="7590DB17" w14:textId="77777777" w:rsidR="008042EB" w:rsidRPr="008042EB" w:rsidRDefault="008042EB" w:rsidP="008042EB">
            <w:pPr>
              <w:pStyle w:val="ListParagraph"/>
              <w:spacing w:line="252" w:lineRule="auto"/>
              <w:ind w:left="360" w:firstLine="360"/>
              <w:rPr>
                <w:rFonts w:ascii="Times New Roman" w:hAnsi="Times New Roman"/>
                <w:iCs/>
                <w:lang w:eastAsia="ko-KR"/>
              </w:rPr>
            </w:pPr>
            <w:r w:rsidRPr="008042EB">
              <w:rPr>
                <w:rFonts w:ascii="Times New Roman" w:hAnsi="Times New Roman"/>
                <w:lang w:eastAsia="ko-KR"/>
              </w:rPr>
              <w:t>NOTE: Only the performance of advanced V2X use cases will be evaluated in the design of NR sidelink</w:t>
            </w:r>
            <w:r w:rsidRPr="008042EB">
              <w:rPr>
                <w:rFonts w:ascii="Times New Roman" w:hAnsi="Times New Roman"/>
                <w:iCs/>
                <w:lang w:eastAsia="ko-KR"/>
              </w:rPr>
              <w:t>.</w:t>
            </w:r>
          </w:p>
          <w:p w14:paraId="778DE1A4" w14:textId="77777777" w:rsidR="008042EB" w:rsidRDefault="008042EB" w:rsidP="004A311F">
            <w:pPr>
              <w:rPr>
                <w:rFonts w:eastAsia="MS Mincho"/>
                <w:sz w:val="22"/>
                <w:szCs w:val="22"/>
                <w:lang w:eastAsia="ja-JP"/>
              </w:rPr>
            </w:pPr>
          </w:p>
        </w:tc>
      </w:tr>
    </w:tbl>
    <w:p w14:paraId="34798B59" w14:textId="77777777" w:rsidR="008042EB" w:rsidRDefault="008042EB" w:rsidP="004A311F">
      <w:pPr>
        <w:rPr>
          <w:rFonts w:eastAsia="MS Mincho"/>
          <w:sz w:val="22"/>
          <w:szCs w:val="22"/>
          <w:lang w:eastAsia="ja-JP"/>
        </w:rPr>
      </w:pPr>
    </w:p>
    <w:p w14:paraId="220C44EE" w14:textId="213359C9" w:rsidR="00770908" w:rsidRDefault="006A32D2" w:rsidP="004A311F">
      <w:pPr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RAN1 #94b reached some agreement regarding to the physical layer procedure </w:t>
      </w:r>
      <w:r w:rsidR="00770908">
        <w:rPr>
          <w:rFonts w:eastAsia="MS Mincho"/>
          <w:sz w:val="22"/>
          <w:szCs w:val="22"/>
          <w:lang w:eastAsia="ja-JP"/>
        </w:rPr>
        <w:t>[4]</w:t>
      </w:r>
      <w:r w:rsidR="005970C1">
        <w:rPr>
          <w:rFonts w:eastAsia="MS Mincho"/>
          <w:sz w:val="22"/>
          <w:szCs w:val="22"/>
          <w:lang w:eastAsia="ja-JP"/>
        </w:rPr>
        <w:t>, with a lot more details to be designed in the future meetings</w:t>
      </w:r>
      <w:r w:rsidR="00CE485F">
        <w:rPr>
          <w:rFonts w:eastAsia="MS Mincho"/>
          <w:sz w:val="22"/>
          <w:szCs w:val="22"/>
          <w:lang w:eastAsia="ja-JP"/>
        </w:rPr>
        <w:t xml:space="preserve">. </w:t>
      </w:r>
    </w:p>
    <w:p w14:paraId="1663A358" w14:textId="077E2F5A" w:rsidR="00600E33" w:rsidRDefault="00600E33" w:rsidP="004A311F">
      <w:pPr>
        <w:rPr>
          <w:rFonts w:eastAsia="MS Mincho"/>
          <w:sz w:val="22"/>
          <w:szCs w:val="22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00E33" w14:paraId="6B767BCA" w14:textId="77777777" w:rsidTr="00600E33">
        <w:tc>
          <w:tcPr>
            <w:tcW w:w="9855" w:type="dxa"/>
          </w:tcPr>
          <w:p w14:paraId="005FA7CD" w14:textId="77777777" w:rsidR="00AC3F8D" w:rsidRPr="00CF0958" w:rsidRDefault="00AC3F8D" w:rsidP="00AC3F8D">
            <w:pPr>
              <w:rPr>
                <w:sz w:val="22"/>
                <w:szCs w:val="22"/>
                <w:lang w:eastAsia="x-none"/>
              </w:rPr>
            </w:pPr>
            <w:r w:rsidRPr="00CF0958">
              <w:rPr>
                <w:sz w:val="22"/>
                <w:szCs w:val="22"/>
                <w:highlight w:val="green"/>
                <w:lang w:eastAsia="x-none"/>
              </w:rPr>
              <w:t>Agreements</w:t>
            </w:r>
            <w:r w:rsidRPr="00CF0958">
              <w:rPr>
                <w:sz w:val="22"/>
                <w:szCs w:val="22"/>
                <w:lang w:eastAsia="x-none"/>
              </w:rPr>
              <w:t>:</w:t>
            </w:r>
          </w:p>
          <w:p w14:paraId="70B52136" w14:textId="77777777" w:rsidR="00AC3F8D" w:rsidRPr="00CF0958" w:rsidRDefault="00AC3F8D" w:rsidP="00AC3F8D">
            <w:pPr>
              <w:pStyle w:val="bullet1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Sidelink control information (SCI) is defined.</w:t>
            </w:r>
          </w:p>
          <w:p w14:paraId="6FC8083B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SCI is transmitted in PSCCH.</w:t>
            </w:r>
          </w:p>
          <w:p w14:paraId="67F0B226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SCI includes at least one SCI format which includes the information necessary to decode the </w:t>
            </w: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lastRenderedPageBreak/>
              <w:t>corresponding PSSCH.</w:t>
            </w:r>
          </w:p>
          <w:p w14:paraId="17EF393E" w14:textId="77777777" w:rsidR="00AC3F8D" w:rsidRPr="00CF0958" w:rsidRDefault="00AC3F8D" w:rsidP="00AC3F8D">
            <w:pPr>
              <w:pStyle w:val="bullet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NDI, if defined, is a part of SCI.</w:t>
            </w:r>
          </w:p>
          <w:p w14:paraId="4F73C668" w14:textId="77777777" w:rsidR="00AC3F8D" w:rsidRPr="00CF0958" w:rsidRDefault="00AC3F8D" w:rsidP="00AC3F8D">
            <w:pPr>
              <w:pStyle w:val="bullet1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Sidelink feedback control information (SFCI) is defined.</w:t>
            </w:r>
          </w:p>
          <w:p w14:paraId="278F572E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SFCI includes at least one SFCI format which includes HARQ-ACK for the corresponding PSSCH.</w:t>
            </w:r>
          </w:p>
          <w:p w14:paraId="4110398E" w14:textId="77777777" w:rsidR="00AC3F8D" w:rsidRPr="00CF0958" w:rsidRDefault="00AC3F8D" w:rsidP="00AC3F8D">
            <w:pPr>
              <w:pStyle w:val="bullet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FFS whether a solution will use only one of “ACK,” “NACK,” “DTX,” or use a combination of them.</w:t>
            </w:r>
          </w:p>
          <w:p w14:paraId="267CDF1E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FFS how to include other feedback information (if supported) in SFCI.</w:t>
            </w:r>
          </w:p>
          <w:p w14:paraId="1F885645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FFS how to convey SFCI on sidelink in PSCCH, and/or PSSCH, and/or a new physical sidelink channel</w:t>
            </w:r>
          </w:p>
          <w:p w14:paraId="4C625CC6" w14:textId="77777777" w:rsidR="00AC3F8D" w:rsidRPr="00CF0958" w:rsidRDefault="00AC3F8D" w:rsidP="00AC3F8D">
            <w:pPr>
              <w:pStyle w:val="bullet1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FFS in the context of Mode 1:</w:t>
            </w:r>
          </w:p>
          <w:p w14:paraId="748DEB3F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whether/how to convey information for SCI on downlink</w:t>
            </w:r>
          </w:p>
          <w:p w14:paraId="0386CF7E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whether/how to convey information of SFCI on uplink</w:t>
            </w:r>
          </w:p>
          <w:p w14:paraId="65D2D523" w14:textId="77777777" w:rsidR="00AC3F8D" w:rsidRPr="00CF0958" w:rsidRDefault="00AC3F8D" w:rsidP="00AC3F8D">
            <w:pPr>
              <w:rPr>
                <w:sz w:val="22"/>
                <w:szCs w:val="22"/>
                <w:lang w:eastAsia="x-none"/>
              </w:rPr>
            </w:pPr>
          </w:p>
          <w:p w14:paraId="64477AAD" w14:textId="77777777" w:rsidR="00AC3F8D" w:rsidRPr="00CF0958" w:rsidRDefault="00AC3F8D" w:rsidP="00AC3F8D">
            <w:pPr>
              <w:rPr>
                <w:sz w:val="22"/>
                <w:szCs w:val="22"/>
                <w:lang w:eastAsia="x-none"/>
              </w:rPr>
            </w:pPr>
            <w:r w:rsidRPr="00CF0958">
              <w:rPr>
                <w:sz w:val="22"/>
                <w:szCs w:val="22"/>
                <w:highlight w:val="green"/>
                <w:lang w:eastAsia="x-none"/>
              </w:rPr>
              <w:t>Agreements</w:t>
            </w:r>
            <w:r w:rsidRPr="00CF0958">
              <w:rPr>
                <w:sz w:val="22"/>
                <w:szCs w:val="22"/>
                <w:lang w:eastAsia="x-none"/>
              </w:rPr>
              <w:t>:</w:t>
            </w:r>
          </w:p>
          <w:p w14:paraId="253A2C52" w14:textId="77777777" w:rsidR="00AC3F8D" w:rsidRPr="00CF0958" w:rsidRDefault="00AC3F8D" w:rsidP="00AC3F8D">
            <w:pPr>
              <w:pStyle w:val="bullet1"/>
              <w:rPr>
                <w:rFonts w:ascii="Times New Roman" w:hAnsi="Times New Roman"/>
                <w:sz w:val="22"/>
                <w:szCs w:val="22"/>
              </w:rPr>
            </w:pPr>
            <w:r w:rsidRPr="00CF0958">
              <w:rPr>
                <w:rFonts w:ascii="Times New Roman" w:hAnsi="Times New Roman"/>
                <w:sz w:val="22"/>
                <w:szCs w:val="22"/>
              </w:rPr>
              <w:t xml:space="preserve">At least resource pool is </w:t>
            </w: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supported</w:t>
            </w:r>
            <w:r w:rsidRPr="00CF0958">
              <w:rPr>
                <w:rFonts w:ascii="Times New Roman" w:hAnsi="Times New Roman"/>
                <w:sz w:val="22"/>
                <w:szCs w:val="22"/>
              </w:rPr>
              <w:t xml:space="preserve"> for NR sidelink</w:t>
            </w:r>
          </w:p>
          <w:p w14:paraId="43C307BA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Resource pool is a set of time and frequency resources that can be used for sidelink transmission and/or reception.</w:t>
            </w:r>
          </w:p>
          <w:p w14:paraId="2C0C3E6B" w14:textId="77777777" w:rsidR="00AC3F8D" w:rsidRPr="00CF0958" w:rsidRDefault="00AC3F8D" w:rsidP="00AC3F8D">
            <w:pPr>
              <w:pStyle w:val="bullet3"/>
              <w:rPr>
                <w:rFonts w:ascii="Times New Roman" w:hAnsi="Times New Roman"/>
                <w:sz w:val="22"/>
                <w:szCs w:val="22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FFS whether a resource pool consists of contiguous resources in time and/or frequency.</w:t>
            </w:r>
          </w:p>
          <w:p w14:paraId="6CC34C29" w14:textId="77777777" w:rsidR="00AC3F8D" w:rsidRPr="00CF0958" w:rsidRDefault="00AC3F8D" w:rsidP="00AC3F8D">
            <w:pPr>
              <w:pStyle w:val="bullet3"/>
              <w:rPr>
                <w:rFonts w:ascii="Times New Roman" w:hAnsi="Times New Roman"/>
                <w:sz w:val="22"/>
                <w:szCs w:val="22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A resource pool is inside the RF bandwidth of the UE.</w:t>
            </w:r>
          </w:p>
          <w:p w14:paraId="1B4DB111" w14:textId="77777777" w:rsidR="00AC3F8D" w:rsidRPr="00CF0958" w:rsidRDefault="00AC3F8D" w:rsidP="00AC3F8D">
            <w:pPr>
              <w:pStyle w:val="bullet3"/>
              <w:rPr>
                <w:rFonts w:ascii="Times New Roman" w:hAnsi="Times New Roman"/>
                <w:sz w:val="22"/>
                <w:szCs w:val="22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FFS how gNB and other UEs know the RF bandwidth of the UE</w:t>
            </w:r>
          </w:p>
          <w:p w14:paraId="0E8E8982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</w:rPr>
            </w:pPr>
            <w:r w:rsidRPr="00CF0958">
              <w:rPr>
                <w:rFonts w:ascii="Times New Roman" w:hAnsi="Times New Roman"/>
                <w:sz w:val="22"/>
                <w:szCs w:val="22"/>
              </w:rPr>
              <w:t>FFS if BWP (if defined) can be used to in defining at least part of resource pool</w:t>
            </w:r>
          </w:p>
          <w:p w14:paraId="0D3DF9C6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FFS if the numerology of a resource pool is indicated as a part of (pre-)configuration for resource pool, carrier, band, or BWP (if defined)</w:t>
            </w:r>
          </w:p>
          <w:p w14:paraId="1DA3E797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UE assumes a single numerology in using a resource pool.</w:t>
            </w:r>
          </w:p>
          <w:p w14:paraId="33F84A59" w14:textId="77777777" w:rsidR="00AC3F8D" w:rsidRPr="00CF0958" w:rsidRDefault="00AC3F8D" w:rsidP="00AC3F8D">
            <w:pPr>
              <w:pStyle w:val="bullet2"/>
              <w:rPr>
                <w:rFonts w:ascii="Times New Roman" w:hAnsi="Times New Roman"/>
                <w:sz w:val="22"/>
                <w:szCs w:val="22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M</w:t>
            </w:r>
            <w:r w:rsidRPr="00CF0958">
              <w:rPr>
                <w:rFonts w:ascii="Times New Roman" w:hAnsi="Times New Roman"/>
                <w:sz w:val="22"/>
                <w:szCs w:val="22"/>
              </w:rPr>
              <w:t xml:space="preserve">ultiple resource pools </w:t>
            </w: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can</w:t>
            </w:r>
            <w:r w:rsidRPr="00CF0958">
              <w:rPr>
                <w:rFonts w:ascii="Times New Roman" w:hAnsi="Times New Roman"/>
                <w:sz w:val="22"/>
                <w:szCs w:val="22"/>
              </w:rPr>
              <w:t xml:space="preserve"> be configured to a single UE</w:t>
            </w: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 in a given carrier.</w:t>
            </w:r>
          </w:p>
          <w:p w14:paraId="5748FE8A" w14:textId="77777777" w:rsidR="00AC3F8D" w:rsidRPr="00CF0958" w:rsidRDefault="00AC3F8D" w:rsidP="00AC3F8D">
            <w:pPr>
              <w:pStyle w:val="bullet3"/>
              <w:rPr>
                <w:rFonts w:ascii="Times New Roman" w:hAnsi="Times New Roman"/>
                <w:sz w:val="22"/>
                <w:szCs w:val="22"/>
              </w:rPr>
            </w:pPr>
            <w:r w:rsidRPr="00CF0958">
              <w:rPr>
                <w:rFonts w:ascii="Times New Roman" w:hAnsi="Times New Roman"/>
                <w:sz w:val="22"/>
                <w:szCs w:val="22"/>
                <w:lang w:eastAsia="ko-KR"/>
              </w:rPr>
              <w:t>FFS how to use multiple resource pools when (pre-)configured.</w:t>
            </w:r>
          </w:p>
          <w:p w14:paraId="3C6E3866" w14:textId="77777777" w:rsidR="00600E33" w:rsidRDefault="00600E33" w:rsidP="004A311F">
            <w:pPr>
              <w:rPr>
                <w:rFonts w:eastAsia="MS Mincho"/>
                <w:sz w:val="22"/>
                <w:szCs w:val="22"/>
                <w:lang w:eastAsia="ja-JP"/>
              </w:rPr>
            </w:pPr>
          </w:p>
        </w:tc>
      </w:tr>
    </w:tbl>
    <w:p w14:paraId="0EEB5502" w14:textId="77777777" w:rsidR="00600E33" w:rsidRDefault="00600E33" w:rsidP="004A311F">
      <w:pPr>
        <w:rPr>
          <w:rFonts w:eastAsia="MS Mincho"/>
          <w:sz w:val="22"/>
          <w:szCs w:val="22"/>
          <w:lang w:eastAsia="ja-JP"/>
        </w:rPr>
      </w:pPr>
    </w:p>
    <w:p w14:paraId="59949614" w14:textId="77777777" w:rsidR="00CF0958" w:rsidRDefault="00E55387" w:rsidP="004A311F">
      <w:pPr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In this contribution, we focus on the </w:t>
      </w:r>
      <w:r w:rsidR="00CF0958">
        <w:rPr>
          <w:rFonts w:eastAsia="MS Mincho"/>
          <w:sz w:val="22"/>
          <w:szCs w:val="22"/>
          <w:lang w:eastAsia="ja-JP"/>
        </w:rPr>
        <w:t>physical layer procedure</w:t>
      </w:r>
    </w:p>
    <w:p w14:paraId="0FD0AD40" w14:textId="1F6AEFE9" w:rsidR="00574352" w:rsidRDefault="00574352" w:rsidP="00D05A5F">
      <w:pPr>
        <w:pStyle w:val="Heading1"/>
      </w:pPr>
      <w:r>
        <w:t>Self-</w:t>
      </w:r>
      <w:r w:rsidR="0014299B">
        <w:t>C</w:t>
      </w:r>
      <w:r>
        <w:t xml:space="preserve">ontained </w:t>
      </w:r>
      <w:r w:rsidR="0014299B">
        <w:t>F</w:t>
      </w:r>
      <w:r>
        <w:t xml:space="preserve">rame </w:t>
      </w:r>
      <w:r w:rsidR="0014299B">
        <w:t>S</w:t>
      </w:r>
      <w:r>
        <w:t>tructure within COT</w:t>
      </w:r>
    </w:p>
    <w:p w14:paraId="753EAC0E" w14:textId="29EA4FE3" w:rsidR="007363D7" w:rsidRDefault="00293930" w:rsidP="009A6D7A">
      <w:pPr>
        <w:rPr>
          <w:sz w:val="22"/>
        </w:rPr>
      </w:pPr>
      <w:r>
        <w:rPr>
          <w:sz w:val="22"/>
        </w:rPr>
        <w:t>NV V2X needs to support both the Uu interface and sidelink interface design. One drawback or limit</w:t>
      </w:r>
      <w:r w:rsidR="007363D7">
        <w:rPr>
          <w:sz w:val="22"/>
        </w:rPr>
        <w:t xml:space="preserve">ation </w:t>
      </w:r>
      <w:r>
        <w:rPr>
          <w:sz w:val="22"/>
        </w:rPr>
        <w:t>with respect</w:t>
      </w:r>
      <w:r w:rsidR="007363D7">
        <w:rPr>
          <w:sz w:val="22"/>
        </w:rPr>
        <w:t xml:space="preserve"> to sidelink design is </w:t>
      </w:r>
      <w:r w:rsidR="005E4C82">
        <w:rPr>
          <w:sz w:val="22"/>
        </w:rPr>
        <w:t>that C</w:t>
      </w:r>
      <w:r w:rsidR="007363D7">
        <w:rPr>
          <w:sz w:val="22"/>
        </w:rPr>
        <w:t xml:space="preserve">CA procedure </w:t>
      </w:r>
      <w:r w:rsidR="005E4C82">
        <w:rPr>
          <w:sz w:val="22"/>
        </w:rPr>
        <w:t xml:space="preserve">is </w:t>
      </w:r>
      <w:r w:rsidR="007363D7">
        <w:rPr>
          <w:sz w:val="22"/>
        </w:rPr>
        <w:t>needed to contend for the medium.</w:t>
      </w:r>
      <w:r w:rsidR="00603AA2">
        <w:rPr>
          <w:sz w:val="22"/>
        </w:rPr>
        <w:t xml:space="preserve"> Imagine a scenario when two devices need to exchange information quickly, or a quick control feedback is needed to support link adaptation or HARQ operation, etc., it is very desirable to support a frame struct</w:t>
      </w:r>
      <w:r w:rsidR="00414816">
        <w:rPr>
          <w:sz w:val="22"/>
        </w:rPr>
        <w:t>ure</w:t>
      </w:r>
      <w:r w:rsidR="00603AA2">
        <w:rPr>
          <w:sz w:val="22"/>
        </w:rPr>
        <w:t xml:space="preserve"> that is self-contained to allow the bi-directional communication with low latency.</w:t>
      </w:r>
    </w:p>
    <w:p w14:paraId="55ABBBEC" w14:textId="77777777" w:rsidR="007363D7" w:rsidRDefault="007363D7" w:rsidP="009A6D7A">
      <w:pPr>
        <w:rPr>
          <w:sz w:val="22"/>
        </w:rPr>
      </w:pPr>
    </w:p>
    <w:p w14:paraId="133D95E0" w14:textId="708BF928" w:rsidR="009A6D7A" w:rsidRDefault="005B55E8" w:rsidP="009A6D7A">
      <w:pPr>
        <w:rPr>
          <w:sz w:val="22"/>
        </w:rPr>
      </w:pPr>
      <w:r>
        <w:rPr>
          <w:sz w:val="22"/>
        </w:rPr>
        <w:t xml:space="preserve">Figure 1 illustrates a self-contained subframe structure. </w:t>
      </w:r>
      <w:r w:rsidR="009A6D7A" w:rsidRPr="009A6D7A">
        <w:rPr>
          <w:sz w:val="22"/>
        </w:rPr>
        <w:t xml:space="preserve">Within each self-contained </w:t>
      </w:r>
      <w:r w:rsidR="00E8350A">
        <w:rPr>
          <w:sz w:val="22"/>
        </w:rPr>
        <w:t>C</w:t>
      </w:r>
      <w:r w:rsidR="009A6D7A" w:rsidRPr="009A6D7A">
        <w:rPr>
          <w:sz w:val="22"/>
        </w:rPr>
        <w:t xml:space="preserve">hannel </w:t>
      </w:r>
      <w:r w:rsidR="00E8350A">
        <w:rPr>
          <w:sz w:val="22"/>
        </w:rPr>
        <w:t>O</w:t>
      </w:r>
      <w:r w:rsidR="009A6D7A" w:rsidRPr="009A6D7A">
        <w:rPr>
          <w:sz w:val="22"/>
        </w:rPr>
        <w:t xml:space="preserve">ccupancy </w:t>
      </w:r>
      <w:r w:rsidR="00E8350A">
        <w:rPr>
          <w:sz w:val="22"/>
        </w:rPr>
        <w:t>T</w:t>
      </w:r>
      <w:r w:rsidR="009A6D7A" w:rsidRPr="009A6D7A">
        <w:rPr>
          <w:sz w:val="22"/>
        </w:rPr>
        <w:t xml:space="preserve">ime (CoT), </w:t>
      </w:r>
      <w:r w:rsidR="00D154DB">
        <w:rPr>
          <w:sz w:val="22"/>
        </w:rPr>
        <w:t xml:space="preserve">opportunities for communication in both directions </w:t>
      </w:r>
      <w:r w:rsidR="009A6D7A" w:rsidRPr="009A6D7A">
        <w:rPr>
          <w:sz w:val="22"/>
        </w:rPr>
        <w:t>are present while the format is signaled through control information like PS</w:t>
      </w:r>
      <w:r w:rsidR="00297948">
        <w:rPr>
          <w:sz w:val="22"/>
        </w:rPr>
        <w:t>C</w:t>
      </w:r>
      <w:r w:rsidR="009A6D7A" w:rsidRPr="009A6D7A">
        <w:rPr>
          <w:sz w:val="22"/>
        </w:rPr>
        <w:t>CH</w:t>
      </w:r>
      <w:r w:rsidR="00E85523">
        <w:rPr>
          <w:sz w:val="22"/>
        </w:rPr>
        <w:t xml:space="preserve">. </w:t>
      </w:r>
      <w:r w:rsidR="009A6D7A" w:rsidRPr="009A6D7A">
        <w:rPr>
          <w:sz w:val="22"/>
        </w:rPr>
        <w:t>The targeted user</w:t>
      </w:r>
      <w:r w:rsidR="00FD120E">
        <w:rPr>
          <w:sz w:val="22"/>
        </w:rPr>
        <w:t>(</w:t>
      </w:r>
      <w:r w:rsidR="009A6D7A" w:rsidRPr="009A6D7A">
        <w:rPr>
          <w:sz w:val="22"/>
        </w:rPr>
        <w:t>s</w:t>
      </w:r>
      <w:r w:rsidR="00FD120E">
        <w:rPr>
          <w:sz w:val="22"/>
        </w:rPr>
        <w:t>)</w:t>
      </w:r>
      <w:r w:rsidR="009A6D7A" w:rsidRPr="009A6D7A">
        <w:rPr>
          <w:sz w:val="22"/>
        </w:rPr>
        <w:t xml:space="preserve"> </w:t>
      </w:r>
      <w:r w:rsidR="001605CC">
        <w:rPr>
          <w:sz w:val="22"/>
        </w:rPr>
        <w:t xml:space="preserve">can be one </w:t>
      </w:r>
      <w:r w:rsidR="00894E7D">
        <w:rPr>
          <w:sz w:val="22"/>
        </w:rPr>
        <w:t xml:space="preserve">for unicast </w:t>
      </w:r>
      <w:r w:rsidR="001605CC">
        <w:rPr>
          <w:sz w:val="22"/>
        </w:rPr>
        <w:t>or a group of users</w:t>
      </w:r>
      <w:r w:rsidR="00894E7D">
        <w:rPr>
          <w:sz w:val="22"/>
        </w:rPr>
        <w:t xml:space="preserve"> for groupcast</w:t>
      </w:r>
      <w:r w:rsidR="001605CC">
        <w:rPr>
          <w:sz w:val="22"/>
        </w:rPr>
        <w:t xml:space="preserve">. </w:t>
      </w:r>
      <w:r w:rsidR="009A6D7A" w:rsidRPr="009A6D7A">
        <w:rPr>
          <w:sz w:val="22"/>
        </w:rPr>
        <w:t>Inside CoT, CSI-RS resources from sender/receiver can be added either through FDM fashion or TDM fashion</w:t>
      </w:r>
      <w:r w:rsidR="00F03862">
        <w:rPr>
          <w:sz w:val="22"/>
        </w:rPr>
        <w:t xml:space="preserve"> or CDM fashion</w:t>
      </w:r>
      <w:r w:rsidR="009A6D7A" w:rsidRPr="009A6D7A">
        <w:rPr>
          <w:sz w:val="22"/>
        </w:rPr>
        <w:t xml:space="preserve">, i.e., piggy back at the end of the </w:t>
      </w:r>
      <w:r w:rsidR="009475DF">
        <w:rPr>
          <w:sz w:val="22"/>
        </w:rPr>
        <w:t>message transmissions.</w:t>
      </w:r>
    </w:p>
    <w:p w14:paraId="7F446374" w14:textId="77777777" w:rsidR="009E4CA4" w:rsidRPr="009A6D7A" w:rsidRDefault="009E4CA4" w:rsidP="009A6D7A">
      <w:pPr>
        <w:rPr>
          <w:sz w:val="22"/>
        </w:rPr>
      </w:pPr>
    </w:p>
    <w:p w14:paraId="7498BAF8" w14:textId="3FB91A1E" w:rsidR="009A6D7A" w:rsidRPr="009A6D7A" w:rsidRDefault="009A6D7A" w:rsidP="009A6D7A">
      <w:pPr>
        <w:rPr>
          <w:sz w:val="22"/>
        </w:rPr>
      </w:pPr>
      <w:r w:rsidRPr="009A6D7A">
        <w:rPr>
          <w:sz w:val="22"/>
        </w:rPr>
        <w:t>For better performance and also to avoid complicated HARQ retransmission scheduling, each message can be transmitted with multiple RVs inside the same CoT like TTI bundling</w:t>
      </w:r>
      <w:r w:rsidR="009A2CD2">
        <w:rPr>
          <w:sz w:val="22"/>
        </w:rPr>
        <w:t xml:space="preserve">. </w:t>
      </w:r>
      <w:r w:rsidRPr="009A6D7A">
        <w:rPr>
          <w:sz w:val="22"/>
        </w:rPr>
        <w:t>How many RVs are transmitted for each message in the same CoT can be included in the PSCCH</w:t>
      </w:r>
      <w:r w:rsidR="00A67F78">
        <w:rPr>
          <w:sz w:val="22"/>
        </w:rPr>
        <w:t xml:space="preserve">. </w:t>
      </w:r>
      <w:r w:rsidRPr="009A6D7A">
        <w:rPr>
          <w:sz w:val="22"/>
        </w:rPr>
        <w:t>Previous feedback from receivers can be used by the transmitter to determine how many RVs to be used</w:t>
      </w:r>
      <w:r w:rsidR="00D36C8A">
        <w:rPr>
          <w:sz w:val="22"/>
        </w:rPr>
        <w:t xml:space="preserve">. </w:t>
      </w:r>
      <w:r w:rsidRPr="009A6D7A">
        <w:rPr>
          <w:sz w:val="22"/>
        </w:rPr>
        <w:t>Feedback information from receivers is included in the self-contained CoT after</w:t>
      </w:r>
      <w:r w:rsidR="00D97988">
        <w:rPr>
          <w:sz w:val="22"/>
        </w:rPr>
        <w:t xml:space="preserve"> </w:t>
      </w:r>
      <w:r w:rsidRPr="009A6D7A">
        <w:rPr>
          <w:sz w:val="22"/>
        </w:rPr>
        <w:t>messages</w:t>
      </w:r>
      <w:r w:rsidR="007A3A7C">
        <w:rPr>
          <w:sz w:val="22"/>
        </w:rPr>
        <w:t xml:space="preserve">. </w:t>
      </w:r>
      <w:r w:rsidRPr="009A6D7A">
        <w:rPr>
          <w:sz w:val="22"/>
        </w:rPr>
        <w:t>Feedback information can include ACK/NACK, the first RV passing CRC, and also CQI on each CSI-RS resource sent by the transmitter</w:t>
      </w:r>
      <w:r w:rsidR="00BD0E59">
        <w:rPr>
          <w:sz w:val="22"/>
        </w:rPr>
        <w:t>. When the resources are limited, trans</w:t>
      </w:r>
      <w:r w:rsidR="00876BF6">
        <w:rPr>
          <w:sz w:val="22"/>
        </w:rPr>
        <w:t>m</w:t>
      </w:r>
      <w:r w:rsidR="00BD0E59">
        <w:rPr>
          <w:sz w:val="22"/>
        </w:rPr>
        <w:t xml:space="preserve">ission of </w:t>
      </w:r>
      <w:r w:rsidR="00E702D2">
        <w:rPr>
          <w:sz w:val="22"/>
        </w:rPr>
        <w:t>f</w:t>
      </w:r>
      <w:r w:rsidRPr="009A6D7A">
        <w:rPr>
          <w:sz w:val="22"/>
        </w:rPr>
        <w:t xml:space="preserve">eedback </w:t>
      </w:r>
      <w:r w:rsidR="0056651B">
        <w:rPr>
          <w:sz w:val="22"/>
        </w:rPr>
        <w:t xml:space="preserve">information </w:t>
      </w:r>
      <w:r w:rsidRPr="009A6D7A">
        <w:rPr>
          <w:sz w:val="22"/>
        </w:rPr>
        <w:t xml:space="preserve">can be prioritized, e.g., ACK/NACK can be </w:t>
      </w:r>
      <w:r w:rsidR="006A6089">
        <w:rPr>
          <w:sz w:val="22"/>
        </w:rPr>
        <w:t xml:space="preserve">feedback </w:t>
      </w:r>
      <w:r w:rsidRPr="009A6D7A">
        <w:rPr>
          <w:sz w:val="22"/>
        </w:rPr>
        <w:t>immediate</w:t>
      </w:r>
      <w:r w:rsidR="006A6089">
        <w:rPr>
          <w:sz w:val="22"/>
        </w:rPr>
        <w:t xml:space="preserve">ly </w:t>
      </w:r>
      <w:r w:rsidRPr="009A6D7A">
        <w:rPr>
          <w:sz w:val="22"/>
        </w:rPr>
        <w:t>while CQI can be schedule</w:t>
      </w:r>
      <w:r w:rsidR="0056651B">
        <w:rPr>
          <w:sz w:val="22"/>
        </w:rPr>
        <w:t xml:space="preserve">d periodically or event based. </w:t>
      </w:r>
      <w:r w:rsidRPr="009A6D7A">
        <w:rPr>
          <w:sz w:val="22"/>
        </w:rPr>
        <w:t>For different receivers, feedback can be transmitted at the same time using CDM fashion</w:t>
      </w:r>
      <w:r w:rsidR="0017110F">
        <w:rPr>
          <w:sz w:val="22"/>
        </w:rPr>
        <w:t xml:space="preserve"> or TDM fashion, or FDM fashion</w:t>
      </w:r>
      <w:r w:rsidR="001B4FB0">
        <w:rPr>
          <w:sz w:val="22"/>
        </w:rPr>
        <w:t>.</w:t>
      </w:r>
    </w:p>
    <w:p w14:paraId="2249A824" w14:textId="77777777" w:rsidR="009A6D7A" w:rsidRPr="009A6D7A" w:rsidRDefault="009A6D7A" w:rsidP="009A6D7A">
      <w:pPr>
        <w:rPr>
          <w:sz w:val="22"/>
        </w:rPr>
      </w:pPr>
    </w:p>
    <w:p w14:paraId="5FE94C0D" w14:textId="30D5A927" w:rsidR="009A6D7A" w:rsidRPr="009A6D7A" w:rsidRDefault="009A6D7A" w:rsidP="009A6D7A">
      <w:pPr>
        <w:rPr>
          <w:sz w:val="22"/>
        </w:rPr>
      </w:pPr>
      <w:r w:rsidRPr="009A6D7A">
        <w:rPr>
          <w:sz w:val="22"/>
        </w:rPr>
        <w:t>With feedback info from all other users in the group, the sender may further optimize the message</w:t>
      </w:r>
      <w:r w:rsidR="00A13CFF">
        <w:rPr>
          <w:sz w:val="22"/>
        </w:rPr>
        <w:t xml:space="preserve"> transmission</w:t>
      </w:r>
      <w:r w:rsidRPr="009A6D7A">
        <w:rPr>
          <w:sz w:val="22"/>
        </w:rPr>
        <w:t>s</w:t>
      </w:r>
      <w:r w:rsidR="00A13CFF">
        <w:rPr>
          <w:sz w:val="22"/>
        </w:rPr>
        <w:t>.</w:t>
      </w:r>
      <w:r w:rsidR="00033D9C">
        <w:rPr>
          <w:sz w:val="22"/>
        </w:rPr>
        <w:t xml:space="preserve"> </w:t>
      </w:r>
      <w:r w:rsidRPr="009A6D7A">
        <w:rPr>
          <w:sz w:val="22"/>
        </w:rPr>
        <w:t>The MCS/RV repetition of messages can be adjusted based on the feedback</w:t>
      </w:r>
      <w:r w:rsidR="00881F2F">
        <w:rPr>
          <w:sz w:val="22"/>
        </w:rPr>
        <w:t xml:space="preserve">. For group or broadcast, sender </w:t>
      </w:r>
      <w:r w:rsidRPr="009A6D7A">
        <w:rPr>
          <w:sz w:val="22"/>
        </w:rPr>
        <w:t>can further divide users in the group into subgroups for transmission efficiency</w:t>
      </w:r>
      <w:r w:rsidR="003D5492">
        <w:rPr>
          <w:sz w:val="22"/>
        </w:rPr>
        <w:t xml:space="preserve">. </w:t>
      </w:r>
      <w:r w:rsidRPr="009A6D7A">
        <w:rPr>
          <w:sz w:val="22"/>
        </w:rPr>
        <w:t>In case retransmission is needed, CBG based user/subgroup specific targeted groupcast retransmission can be adopted for spectrum efficiency</w:t>
      </w:r>
      <w:r w:rsidR="0086444E">
        <w:rPr>
          <w:sz w:val="22"/>
        </w:rPr>
        <w:t>.</w:t>
      </w:r>
    </w:p>
    <w:p w14:paraId="149C3F5B" w14:textId="575D3B8D" w:rsidR="00A9325C" w:rsidRDefault="00A9325C" w:rsidP="00A9325C">
      <w:r w:rsidRPr="00A9325C">
        <w:rPr>
          <w:noProof/>
        </w:rPr>
        <w:drawing>
          <wp:inline distT="0" distB="0" distL="0" distR="0" wp14:anchorId="2EC27A79" wp14:editId="7B519391">
            <wp:extent cx="6120765" cy="964565"/>
            <wp:effectExtent l="0" t="0" r="635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964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812D97" w14:textId="1BBEEEAC" w:rsidR="00A9325C" w:rsidRDefault="00A9325C" w:rsidP="00A9325C"/>
    <w:p w14:paraId="5410A5F8" w14:textId="77777777" w:rsidR="00DE4041" w:rsidRDefault="00A9325C" w:rsidP="00DE4041">
      <w:pPr>
        <w:keepNext/>
      </w:pPr>
      <w:r w:rsidRPr="00A9325C">
        <w:rPr>
          <w:noProof/>
        </w:rPr>
        <w:drawing>
          <wp:inline distT="0" distB="0" distL="0" distR="0" wp14:anchorId="392581F6" wp14:editId="01E45F17">
            <wp:extent cx="6120765" cy="878840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7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D6F6C8" w14:textId="4B2B332A" w:rsidR="00A9325C" w:rsidRPr="00DE4041" w:rsidRDefault="00DE4041" w:rsidP="00DE4041">
      <w:pPr>
        <w:pStyle w:val="Caption"/>
        <w:rPr>
          <w:sz w:val="22"/>
        </w:rPr>
      </w:pPr>
      <w:r w:rsidRPr="00DE4041">
        <w:rPr>
          <w:sz w:val="22"/>
        </w:rPr>
        <w:t xml:space="preserve">Figure </w:t>
      </w:r>
      <w:r w:rsidRPr="00DE4041">
        <w:rPr>
          <w:sz w:val="22"/>
        </w:rPr>
        <w:fldChar w:fldCharType="begin"/>
      </w:r>
      <w:r w:rsidRPr="00DE4041">
        <w:rPr>
          <w:sz w:val="22"/>
        </w:rPr>
        <w:instrText xml:space="preserve"> SEQ Figure \* ARABIC </w:instrText>
      </w:r>
      <w:r w:rsidRPr="00DE4041">
        <w:rPr>
          <w:sz w:val="22"/>
        </w:rPr>
        <w:fldChar w:fldCharType="separate"/>
      </w:r>
      <w:r w:rsidRPr="00DE4041">
        <w:rPr>
          <w:noProof/>
          <w:sz w:val="22"/>
        </w:rPr>
        <w:t>1</w:t>
      </w:r>
      <w:r w:rsidRPr="00DE4041">
        <w:rPr>
          <w:sz w:val="22"/>
        </w:rPr>
        <w:fldChar w:fldCharType="end"/>
      </w:r>
      <w:r w:rsidRPr="00DE4041">
        <w:rPr>
          <w:sz w:val="22"/>
        </w:rPr>
        <w:t xml:space="preserve">  Self-contained COT to support bi-directional communications</w:t>
      </w:r>
    </w:p>
    <w:p w14:paraId="4DC2FC00" w14:textId="77777777" w:rsidR="00A9325C" w:rsidRPr="00A9325C" w:rsidRDefault="00A9325C" w:rsidP="00A9325C"/>
    <w:p w14:paraId="1ED61CA5" w14:textId="23343AA3" w:rsidR="002B6D2B" w:rsidRDefault="002B6D2B" w:rsidP="002B6D2B">
      <w:pPr>
        <w:rPr>
          <w:rFonts w:eastAsia="SimSun"/>
          <w:b/>
          <w:i/>
          <w:sz w:val="22"/>
          <w:szCs w:val="22"/>
        </w:rPr>
      </w:pPr>
      <w:r w:rsidRPr="00A6576F">
        <w:rPr>
          <w:rFonts w:eastAsia="SimSun"/>
          <w:b/>
          <w:bCs/>
          <w:i/>
          <w:sz w:val="22"/>
          <w:szCs w:val="22"/>
          <w:u w:val="single"/>
        </w:rPr>
        <w:t>Proposal</w:t>
      </w:r>
      <w:r>
        <w:rPr>
          <w:rFonts w:eastAsia="SimSun"/>
          <w:b/>
          <w:bCs/>
          <w:i/>
          <w:sz w:val="22"/>
          <w:szCs w:val="22"/>
          <w:u w:val="single"/>
        </w:rPr>
        <w:t xml:space="preserve"> 1</w:t>
      </w:r>
      <w:r w:rsidRPr="00A6576F">
        <w:rPr>
          <w:rFonts w:eastAsia="SimSun"/>
          <w:bCs/>
          <w:i/>
          <w:szCs w:val="22"/>
        </w:rPr>
        <w:t xml:space="preserve">: </w:t>
      </w:r>
      <w:r w:rsidRPr="00A6576F">
        <w:rPr>
          <w:rFonts w:eastAsia="SimSun"/>
          <w:b/>
          <w:i/>
          <w:sz w:val="22"/>
          <w:szCs w:val="22"/>
        </w:rPr>
        <w:t xml:space="preserve">NR V2X </w:t>
      </w:r>
      <w:r w:rsidR="0099073B">
        <w:rPr>
          <w:rFonts w:eastAsia="SimSun"/>
          <w:b/>
          <w:i/>
          <w:sz w:val="22"/>
          <w:szCs w:val="22"/>
        </w:rPr>
        <w:t xml:space="preserve">consider to support or use self-contained </w:t>
      </w:r>
      <w:r w:rsidR="00E8350A">
        <w:rPr>
          <w:rFonts w:eastAsia="SimSun"/>
          <w:b/>
          <w:i/>
          <w:sz w:val="22"/>
          <w:szCs w:val="22"/>
        </w:rPr>
        <w:t xml:space="preserve">frame structure within </w:t>
      </w:r>
      <w:r w:rsidR="00E8350A" w:rsidRPr="00E8350A">
        <w:rPr>
          <w:rFonts w:eastAsia="SimSun"/>
          <w:b/>
          <w:i/>
          <w:sz w:val="22"/>
          <w:szCs w:val="22"/>
        </w:rPr>
        <w:t xml:space="preserve">Channel Occupancy Time (CoT), </w:t>
      </w:r>
      <w:r w:rsidR="00E8350A">
        <w:rPr>
          <w:rFonts w:eastAsia="SimSun"/>
          <w:b/>
          <w:i/>
          <w:sz w:val="22"/>
          <w:szCs w:val="22"/>
        </w:rPr>
        <w:t>in order to support bi-</w:t>
      </w:r>
      <w:r w:rsidR="004C13DB">
        <w:rPr>
          <w:rFonts w:eastAsia="SimSun"/>
          <w:b/>
          <w:i/>
          <w:sz w:val="22"/>
          <w:szCs w:val="22"/>
        </w:rPr>
        <w:t>directional</w:t>
      </w:r>
      <w:r w:rsidR="00E8350A">
        <w:rPr>
          <w:rFonts w:eastAsia="SimSun"/>
          <w:b/>
          <w:i/>
          <w:sz w:val="22"/>
          <w:szCs w:val="22"/>
        </w:rPr>
        <w:t xml:space="preserve"> communications</w:t>
      </w:r>
      <w:r>
        <w:rPr>
          <w:rFonts w:eastAsia="SimSun"/>
          <w:b/>
          <w:i/>
          <w:sz w:val="22"/>
          <w:szCs w:val="22"/>
        </w:rPr>
        <w:t>.</w:t>
      </w:r>
    </w:p>
    <w:p w14:paraId="3A99443B" w14:textId="444A64C6" w:rsidR="003075FD" w:rsidRDefault="00F34E0D" w:rsidP="006F0C31">
      <w:pPr>
        <w:pStyle w:val="Heading1"/>
      </w:pPr>
      <w:r>
        <w:t>Leader Optimization for Groupcast</w:t>
      </w:r>
    </w:p>
    <w:p w14:paraId="340CF1CD" w14:textId="0FBCC8A4" w:rsidR="002D4840" w:rsidRDefault="009A0C5F" w:rsidP="009A0C5F">
      <w:pPr>
        <w:rPr>
          <w:sz w:val="22"/>
        </w:rPr>
      </w:pPr>
      <w:r w:rsidRPr="009A0C5F">
        <w:rPr>
          <w:sz w:val="22"/>
        </w:rPr>
        <w:t xml:space="preserve">Vehicle platooning </w:t>
      </w:r>
      <w:r>
        <w:rPr>
          <w:sz w:val="22"/>
        </w:rPr>
        <w:t xml:space="preserve">is one of the main use case that requires NR to support. Vehicle platooning </w:t>
      </w:r>
      <w:r w:rsidRPr="009A0C5F">
        <w:rPr>
          <w:sz w:val="22"/>
        </w:rPr>
        <w:t>requires both groupcast (</w:t>
      </w:r>
      <w:r w:rsidR="00863904" w:rsidRPr="009A0C5F">
        <w:rPr>
          <w:sz w:val="22"/>
        </w:rPr>
        <w:t>e.g.</w:t>
      </w:r>
      <w:r w:rsidRPr="009A0C5F">
        <w:rPr>
          <w:sz w:val="22"/>
        </w:rPr>
        <w:t>, status information for platoon management) and unicast transmissions (</w:t>
      </w:r>
      <w:r w:rsidR="00863904" w:rsidRPr="009A0C5F">
        <w:rPr>
          <w:sz w:val="22"/>
        </w:rPr>
        <w:t>e.g.</w:t>
      </w:r>
      <w:r w:rsidRPr="009A0C5F">
        <w:rPr>
          <w:sz w:val="22"/>
        </w:rPr>
        <w:t>, communication between two members)</w:t>
      </w:r>
      <w:r w:rsidR="000F0ED8">
        <w:rPr>
          <w:sz w:val="22"/>
        </w:rPr>
        <w:t xml:space="preserve">. </w:t>
      </w:r>
      <w:r w:rsidRPr="009A0C5F">
        <w:rPr>
          <w:sz w:val="22"/>
        </w:rPr>
        <w:t xml:space="preserve">A group leader can be chosen in the platoon for central control, message broadcast, and also resource assignment. Group leader can </w:t>
      </w:r>
      <w:r w:rsidR="004C13DB">
        <w:rPr>
          <w:sz w:val="22"/>
        </w:rPr>
        <w:t xml:space="preserve">also schedule the transmission of each group member or </w:t>
      </w:r>
      <w:r w:rsidRPr="009A0C5F">
        <w:rPr>
          <w:sz w:val="22"/>
        </w:rPr>
        <w:t xml:space="preserve">assign </w:t>
      </w:r>
      <w:r w:rsidR="008924F0">
        <w:rPr>
          <w:sz w:val="22"/>
        </w:rPr>
        <w:t>resources</w:t>
      </w:r>
      <w:r w:rsidR="00082959">
        <w:rPr>
          <w:sz w:val="22"/>
        </w:rPr>
        <w:t xml:space="preserve"> for group members </w:t>
      </w:r>
      <w:r w:rsidR="00003F56">
        <w:rPr>
          <w:sz w:val="22"/>
        </w:rPr>
        <w:t xml:space="preserve">to </w:t>
      </w:r>
      <w:r w:rsidRPr="009A0C5F">
        <w:rPr>
          <w:sz w:val="22"/>
        </w:rPr>
        <w:t>compete</w:t>
      </w:r>
      <w:r w:rsidR="00ED3FE8">
        <w:rPr>
          <w:sz w:val="22"/>
        </w:rPr>
        <w:t xml:space="preserve">. </w:t>
      </w:r>
      <w:r w:rsidR="006F2B70">
        <w:rPr>
          <w:sz w:val="22"/>
        </w:rPr>
        <w:t>Within</w:t>
      </w:r>
      <w:r w:rsidRPr="009A0C5F">
        <w:rPr>
          <w:sz w:val="22"/>
        </w:rPr>
        <w:t xml:space="preserve"> the CoT available for the group, group leader can further divide </w:t>
      </w:r>
      <w:r w:rsidR="00D2231D">
        <w:rPr>
          <w:sz w:val="22"/>
        </w:rPr>
        <w:t xml:space="preserve">COT </w:t>
      </w:r>
      <w:r w:rsidRPr="009A0C5F">
        <w:rPr>
          <w:sz w:val="22"/>
        </w:rPr>
        <w:t xml:space="preserve">into smaller pieces for each </w:t>
      </w:r>
      <w:r w:rsidR="00455977">
        <w:rPr>
          <w:sz w:val="22"/>
        </w:rPr>
        <w:t>group member</w:t>
      </w:r>
      <w:r w:rsidRPr="009A0C5F">
        <w:rPr>
          <w:sz w:val="22"/>
        </w:rPr>
        <w:t xml:space="preserve"> to transmit its own groupcast messages while other UEs are listening</w:t>
      </w:r>
      <w:r w:rsidR="002D4840">
        <w:rPr>
          <w:sz w:val="22"/>
        </w:rPr>
        <w:t>.</w:t>
      </w:r>
    </w:p>
    <w:p w14:paraId="62DFFB27" w14:textId="23133CB7" w:rsidR="009A0C5F" w:rsidRPr="009A0C5F" w:rsidRDefault="009A0C5F" w:rsidP="009A0C5F">
      <w:pPr>
        <w:rPr>
          <w:sz w:val="22"/>
        </w:rPr>
      </w:pPr>
      <w:r w:rsidRPr="009A0C5F">
        <w:rPr>
          <w:sz w:val="22"/>
        </w:rPr>
        <w:t xml:space="preserve"> </w:t>
      </w:r>
    </w:p>
    <w:p w14:paraId="1ECF7E26" w14:textId="561D9280" w:rsidR="009A0C5F" w:rsidRDefault="002D4840" w:rsidP="009A0C5F">
      <w:pPr>
        <w:rPr>
          <w:sz w:val="22"/>
        </w:rPr>
      </w:pPr>
      <w:r>
        <w:rPr>
          <w:sz w:val="22"/>
        </w:rPr>
        <w:t>Therefore, l</w:t>
      </w:r>
      <w:r w:rsidR="009A0C5F" w:rsidRPr="009A0C5F">
        <w:rPr>
          <w:sz w:val="22"/>
        </w:rPr>
        <w:t xml:space="preserve">eader selection </w:t>
      </w:r>
      <w:r>
        <w:rPr>
          <w:sz w:val="22"/>
        </w:rPr>
        <w:t>in group</w:t>
      </w:r>
      <w:r w:rsidR="0026442E">
        <w:rPr>
          <w:sz w:val="22"/>
        </w:rPr>
        <w:t xml:space="preserve">cast is very important. The leader </w:t>
      </w:r>
      <w:r w:rsidR="009A0C5F" w:rsidRPr="009A0C5F">
        <w:rPr>
          <w:sz w:val="22"/>
        </w:rPr>
        <w:t xml:space="preserve">can be </w:t>
      </w:r>
      <w:r w:rsidR="005457EF">
        <w:rPr>
          <w:sz w:val="22"/>
        </w:rPr>
        <w:t xml:space="preserve">selected </w:t>
      </w:r>
      <w:r w:rsidR="009A0C5F" w:rsidRPr="009A0C5F">
        <w:rPr>
          <w:sz w:val="22"/>
        </w:rPr>
        <w:t>manually when building the group through UI interface</w:t>
      </w:r>
      <w:r w:rsidR="004D4E4F">
        <w:rPr>
          <w:sz w:val="22"/>
        </w:rPr>
        <w:t xml:space="preserve">. </w:t>
      </w:r>
      <w:r w:rsidR="009A0C5F" w:rsidRPr="009A0C5F">
        <w:rPr>
          <w:sz w:val="22"/>
        </w:rPr>
        <w:t xml:space="preserve">In case the current leader is no longer optimal among users in the group, e.g., the RF condition between it and other users </w:t>
      </w:r>
      <w:r w:rsidR="00644B8A">
        <w:rPr>
          <w:sz w:val="22"/>
        </w:rPr>
        <w:t>deteriorates</w:t>
      </w:r>
      <w:r w:rsidR="009A0C5F" w:rsidRPr="009A0C5F">
        <w:rPr>
          <w:sz w:val="22"/>
        </w:rPr>
        <w:t xml:space="preserve">, </w:t>
      </w:r>
      <w:r w:rsidR="00644B8A">
        <w:rPr>
          <w:sz w:val="22"/>
        </w:rPr>
        <w:t xml:space="preserve">reliability of the </w:t>
      </w:r>
      <w:r w:rsidR="009A0C5F" w:rsidRPr="009A0C5F">
        <w:rPr>
          <w:sz w:val="22"/>
        </w:rPr>
        <w:t xml:space="preserve">communications within the group </w:t>
      </w:r>
      <w:r w:rsidR="00644B8A">
        <w:rPr>
          <w:sz w:val="22"/>
        </w:rPr>
        <w:t xml:space="preserve">cannot be </w:t>
      </w:r>
      <w:r w:rsidR="00D63A3B">
        <w:rPr>
          <w:sz w:val="22"/>
        </w:rPr>
        <w:t>guaranteed</w:t>
      </w:r>
      <w:r w:rsidR="00644B8A">
        <w:rPr>
          <w:sz w:val="22"/>
        </w:rPr>
        <w:t xml:space="preserve">. </w:t>
      </w:r>
      <w:r w:rsidR="00D63A3B">
        <w:rPr>
          <w:sz w:val="22"/>
        </w:rPr>
        <w:t xml:space="preserve">As results, </w:t>
      </w:r>
      <w:r w:rsidR="00097EC7">
        <w:rPr>
          <w:sz w:val="22"/>
        </w:rPr>
        <w:t>d</w:t>
      </w:r>
      <w:r w:rsidR="009A0C5F" w:rsidRPr="009A0C5F">
        <w:rPr>
          <w:sz w:val="22"/>
        </w:rPr>
        <w:t>ynamic leader switch is needed to achieve the best spectrum efficiency</w:t>
      </w:r>
      <w:r w:rsidR="00690501">
        <w:rPr>
          <w:sz w:val="22"/>
        </w:rPr>
        <w:t xml:space="preserve"> and the most reliable communication. </w:t>
      </w:r>
    </w:p>
    <w:p w14:paraId="478A0BF8" w14:textId="77777777" w:rsidR="00690501" w:rsidRPr="009A0C5F" w:rsidRDefault="00690501" w:rsidP="009A0C5F">
      <w:pPr>
        <w:rPr>
          <w:sz w:val="22"/>
        </w:rPr>
      </w:pPr>
    </w:p>
    <w:p w14:paraId="58255107" w14:textId="3508EF65" w:rsidR="009A0C5F" w:rsidRDefault="00690501" w:rsidP="009A0C5F">
      <w:pPr>
        <w:rPr>
          <w:sz w:val="22"/>
        </w:rPr>
      </w:pPr>
      <w:r>
        <w:rPr>
          <w:sz w:val="22"/>
        </w:rPr>
        <w:t>To dynamically select the optimum leader for groupcast, e</w:t>
      </w:r>
      <w:r w:rsidR="009A0C5F" w:rsidRPr="009A0C5F">
        <w:rPr>
          <w:sz w:val="22"/>
        </w:rPr>
        <w:t xml:space="preserve">ach </w:t>
      </w:r>
      <w:r w:rsidR="00D063A2">
        <w:rPr>
          <w:sz w:val="22"/>
        </w:rPr>
        <w:t>device in the group</w:t>
      </w:r>
      <w:r w:rsidR="009A0C5F" w:rsidRPr="009A0C5F">
        <w:rPr>
          <w:sz w:val="22"/>
        </w:rPr>
        <w:t xml:space="preserve"> needs to report to the current leader </w:t>
      </w:r>
      <w:r w:rsidR="00586275" w:rsidRPr="009A0C5F">
        <w:rPr>
          <w:sz w:val="22"/>
        </w:rPr>
        <w:t>periodic</w:t>
      </w:r>
      <w:r w:rsidR="00586275">
        <w:rPr>
          <w:sz w:val="22"/>
        </w:rPr>
        <w:t>ally</w:t>
      </w:r>
      <w:r w:rsidR="009A0C5F" w:rsidRPr="009A0C5F">
        <w:rPr>
          <w:sz w:val="22"/>
        </w:rPr>
        <w:t xml:space="preserve"> including the average/outage CQI it </w:t>
      </w:r>
      <w:r w:rsidR="00586275">
        <w:rPr>
          <w:sz w:val="22"/>
        </w:rPr>
        <w:t>observes</w:t>
      </w:r>
      <w:r w:rsidR="009A0C5F" w:rsidRPr="009A0C5F">
        <w:rPr>
          <w:sz w:val="22"/>
        </w:rPr>
        <w:t xml:space="preserve"> from other </w:t>
      </w:r>
      <w:r w:rsidR="0091092B">
        <w:rPr>
          <w:sz w:val="22"/>
        </w:rPr>
        <w:t>devices</w:t>
      </w:r>
      <w:r w:rsidR="009A0C5F" w:rsidRPr="009A0C5F">
        <w:rPr>
          <w:sz w:val="22"/>
        </w:rPr>
        <w:t xml:space="preserve"> in the group</w:t>
      </w:r>
      <w:r w:rsidR="008C33D3">
        <w:rPr>
          <w:sz w:val="22"/>
        </w:rPr>
        <w:t xml:space="preserve">. </w:t>
      </w:r>
      <w:r w:rsidR="00A17AD3">
        <w:rPr>
          <w:sz w:val="22"/>
        </w:rPr>
        <w:t>A</w:t>
      </w:r>
      <w:r w:rsidR="009A0C5F" w:rsidRPr="009A0C5F">
        <w:rPr>
          <w:sz w:val="22"/>
        </w:rPr>
        <w:t>verage/Outage CQI info</w:t>
      </w:r>
      <w:r w:rsidR="006C070F">
        <w:rPr>
          <w:sz w:val="22"/>
        </w:rPr>
        <w:t>rmation</w:t>
      </w:r>
      <w:r w:rsidR="009A0C5F" w:rsidRPr="009A0C5F">
        <w:rPr>
          <w:sz w:val="22"/>
        </w:rPr>
        <w:t xml:space="preserve"> can be obtained when </w:t>
      </w:r>
      <w:r w:rsidR="009701EE">
        <w:rPr>
          <w:sz w:val="22"/>
        </w:rPr>
        <w:t xml:space="preserve">device </w:t>
      </w:r>
      <w:r w:rsidR="009A0C5F" w:rsidRPr="009A0C5F">
        <w:rPr>
          <w:sz w:val="22"/>
        </w:rPr>
        <w:t>sen</w:t>
      </w:r>
      <w:r w:rsidR="009701EE">
        <w:rPr>
          <w:sz w:val="22"/>
        </w:rPr>
        <w:t>ds</w:t>
      </w:r>
      <w:r w:rsidR="009A0C5F" w:rsidRPr="009A0C5F">
        <w:rPr>
          <w:sz w:val="22"/>
        </w:rPr>
        <w:t xml:space="preserve"> group cast messages with CQI feedback</w:t>
      </w:r>
      <w:r w:rsidR="004148FA">
        <w:rPr>
          <w:sz w:val="22"/>
        </w:rPr>
        <w:t xml:space="preserve">. </w:t>
      </w:r>
      <w:r w:rsidR="009A0C5F" w:rsidRPr="009A0C5F">
        <w:rPr>
          <w:sz w:val="22"/>
        </w:rPr>
        <w:t xml:space="preserve">Group leader can also schedule a ‘measurement’ CoT, </w:t>
      </w:r>
      <w:r w:rsidR="00887905">
        <w:rPr>
          <w:sz w:val="22"/>
        </w:rPr>
        <w:t>within wh</w:t>
      </w:r>
      <w:r w:rsidR="00F0738E">
        <w:rPr>
          <w:sz w:val="22"/>
        </w:rPr>
        <w:t>i</w:t>
      </w:r>
      <w:r w:rsidR="00887905">
        <w:rPr>
          <w:sz w:val="22"/>
        </w:rPr>
        <w:t xml:space="preserve">ch </w:t>
      </w:r>
      <w:r w:rsidR="009A0C5F" w:rsidRPr="009A0C5F">
        <w:rPr>
          <w:sz w:val="22"/>
        </w:rPr>
        <w:t>each UE in the group sen</w:t>
      </w:r>
      <w:r w:rsidR="00EF48ED">
        <w:rPr>
          <w:sz w:val="22"/>
        </w:rPr>
        <w:t>ds</w:t>
      </w:r>
      <w:r w:rsidR="009A0C5F" w:rsidRPr="009A0C5F">
        <w:rPr>
          <w:sz w:val="22"/>
        </w:rPr>
        <w:t xml:space="preserve"> CSI</w:t>
      </w:r>
      <w:r w:rsidR="00EF48ED">
        <w:rPr>
          <w:sz w:val="22"/>
        </w:rPr>
        <w:t>-RS</w:t>
      </w:r>
      <w:r w:rsidR="009A0C5F" w:rsidRPr="009A0C5F">
        <w:rPr>
          <w:sz w:val="22"/>
        </w:rPr>
        <w:t xml:space="preserve"> and other UEs report measured CQI</w:t>
      </w:r>
      <w:r w:rsidR="00BD459A">
        <w:rPr>
          <w:sz w:val="22"/>
        </w:rPr>
        <w:t xml:space="preserve">. </w:t>
      </w:r>
      <w:r w:rsidR="00750934">
        <w:rPr>
          <w:sz w:val="22"/>
        </w:rPr>
        <w:t>Decoding information such as BL</w:t>
      </w:r>
      <w:r w:rsidR="00AB45ED">
        <w:rPr>
          <w:sz w:val="22"/>
        </w:rPr>
        <w:t>E</w:t>
      </w:r>
      <w:r w:rsidR="00750934">
        <w:rPr>
          <w:sz w:val="22"/>
        </w:rPr>
        <w:t xml:space="preserve">R </w:t>
      </w:r>
      <w:r w:rsidR="009A0C5F" w:rsidRPr="009A0C5F">
        <w:rPr>
          <w:sz w:val="22"/>
        </w:rPr>
        <w:t>can also be used</w:t>
      </w:r>
      <w:r w:rsidR="00927D07">
        <w:rPr>
          <w:sz w:val="22"/>
        </w:rPr>
        <w:t xml:space="preserve">. </w:t>
      </w:r>
      <w:r w:rsidR="009A0C5F" w:rsidRPr="009A0C5F">
        <w:rPr>
          <w:sz w:val="22"/>
        </w:rPr>
        <w:t>The current leader needs to decide whether there is a better leader candidate, and assign new group leader accordingly</w:t>
      </w:r>
    </w:p>
    <w:p w14:paraId="05706B55" w14:textId="77777777" w:rsidR="00F46485" w:rsidRDefault="00F46485" w:rsidP="002A4F0C">
      <w:pPr>
        <w:rPr>
          <w:rFonts w:eastAsia="SimSun"/>
          <w:b/>
          <w:bCs/>
          <w:i/>
          <w:sz w:val="22"/>
          <w:szCs w:val="22"/>
          <w:u w:val="single"/>
        </w:rPr>
      </w:pPr>
    </w:p>
    <w:p w14:paraId="79E72468" w14:textId="77777777" w:rsidR="00D13216" w:rsidRDefault="002A4F0C" w:rsidP="002A4F0C">
      <w:pPr>
        <w:rPr>
          <w:rFonts w:eastAsia="SimSun"/>
          <w:b/>
          <w:i/>
          <w:sz w:val="22"/>
          <w:szCs w:val="22"/>
        </w:rPr>
      </w:pPr>
      <w:r w:rsidRPr="00A6576F">
        <w:rPr>
          <w:rFonts w:eastAsia="SimSun"/>
          <w:b/>
          <w:bCs/>
          <w:i/>
          <w:sz w:val="22"/>
          <w:szCs w:val="22"/>
          <w:u w:val="single"/>
        </w:rPr>
        <w:t xml:space="preserve">Proposal </w:t>
      </w:r>
      <w:r w:rsidR="00AA4127">
        <w:rPr>
          <w:rFonts w:eastAsia="SimSun"/>
          <w:b/>
          <w:bCs/>
          <w:i/>
          <w:sz w:val="22"/>
          <w:szCs w:val="22"/>
          <w:u w:val="single"/>
        </w:rPr>
        <w:t>2</w:t>
      </w:r>
      <w:r w:rsidRPr="00A6576F">
        <w:rPr>
          <w:rFonts w:eastAsia="SimSun"/>
          <w:bCs/>
          <w:i/>
          <w:szCs w:val="22"/>
        </w:rPr>
        <w:t xml:space="preserve">: </w:t>
      </w:r>
      <w:r w:rsidR="00F46485">
        <w:rPr>
          <w:rFonts w:eastAsia="SimSun"/>
          <w:b/>
          <w:i/>
          <w:sz w:val="22"/>
          <w:szCs w:val="22"/>
        </w:rPr>
        <w:t>At least for groupcast, N</w:t>
      </w:r>
      <w:r w:rsidRPr="00A6576F">
        <w:rPr>
          <w:rFonts w:eastAsia="SimSun"/>
          <w:b/>
          <w:i/>
          <w:sz w:val="22"/>
          <w:szCs w:val="22"/>
        </w:rPr>
        <w:t xml:space="preserve">R V2X </w:t>
      </w:r>
      <w:r w:rsidR="00F46485">
        <w:rPr>
          <w:rFonts w:eastAsia="SimSun"/>
          <w:b/>
          <w:i/>
          <w:sz w:val="22"/>
          <w:szCs w:val="22"/>
        </w:rPr>
        <w:t>consider</w:t>
      </w:r>
      <w:r w:rsidR="00D13216">
        <w:rPr>
          <w:rFonts w:eastAsia="SimSun"/>
          <w:b/>
          <w:i/>
          <w:sz w:val="22"/>
          <w:szCs w:val="22"/>
        </w:rPr>
        <w:t xml:space="preserve"> design physical layer procedures </w:t>
      </w:r>
      <w:r w:rsidR="00F46485">
        <w:rPr>
          <w:rFonts w:eastAsia="SimSun"/>
          <w:b/>
          <w:i/>
          <w:sz w:val="22"/>
          <w:szCs w:val="22"/>
        </w:rPr>
        <w:t xml:space="preserve">to support the measurement and </w:t>
      </w:r>
      <w:r w:rsidR="00D13216">
        <w:rPr>
          <w:rFonts w:eastAsia="SimSun"/>
          <w:b/>
          <w:i/>
          <w:sz w:val="22"/>
          <w:szCs w:val="22"/>
        </w:rPr>
        <w:t xml:space="preserve">link adaption </w:t>
      </w:r>
      <w:r w:rsidR="00F46485">
        <w:rPr>
          <w:rFonts w:eastAsia="SimSun"/>
          <w:b/>
          <w:i/>
          <w:sz w:val="22"/>
          <w:szCs w:val="22"/>
        </w:rPr>
        <w:t>feedback for group</w:t>
      </w:r>
      <w:r w:rsidR="00D13216">
        <w:rPr>
          <w:rFonts w:eastAsia="SimSun"/>
          <w:b/>
          <w:i/>
          <w:sz w:val="22"/>
          <w:szCs w:val="22"/>
        </w:rPr>
        <w:t xml:space="preserve"> members in order to optimize the leader selection.</w:t>
      </w:r>
    </w:p>
    <w:p w14:paraId="2896E657" w14:textId="2DF29AD0" w:rsidR="00854A60" w:rsidRPr="00A6576F" w:rsidRDefault="009C5A97" w:rsidP="00FB330B">
      <w:pPr>
        <w:pStyle w:val="Heading1"/>
      </w:pPr>
      <w:r w:rsidRPr="00A6576F">
        <w:lastRenderedPageBreak/>
        <w:t>Conclusion</w:t>
      </w:r>
    </w:p>
    <w:p w14:paraId="56311B75" w14:textId="27C2A8CC" w:rsidR="00E32950" w:rsidRPr="00A6576F" w:rsidRDefault="00467B8C" w:rsidP="000A1967">
      <w:pPr>
        <w:rPr>
          <w:rFonts w:eastAsia="MS Mincho"/>
          <w:sz w:val="22"/>
          <w:szCs w:val="22"/>
          <w:lang w:eastAsia="ja-JP"/>
        </w:rPr>
      </w:pPr>
      <w:r w:rsidRPr="00A6576F">
        <w:rPr>
          <w:rFonts w:eastAsia="MS Mincho"/>
          <w:sz w:val="22"/>
          <w:szCs w:val="22"/>
          <w:lang w:eastAsia="ja-JP"/>
        </w:rPr>
        <w:t xml:space="preserve">Compared to LTE Rel-14/15 V2X, NR V2X is targeted to support large varieties of services that require broadcast/group/unicast communication, </w:t>
      </w:r>
      <w:r w:rsidR="001770A8">
        <w:rPr>
          <w:rFonts w:eastAsia="MS Mincho"/>
          <w:sz w:val="22"/>
          <w:szCs w:val="22"/>
          <w:lang w:eastAsia="ja-JP"/>
        </w:rPr>
        <w:t xml:space="preserve">generate </w:t>
      </w:r>
      <w:r w:rsidR="0006036B">
        <w:rPr>
          <w:rFonts w:eastAsia="MS Mincho"/>
          <w:sz w:val="22"/>
          <w:szCs w:val="22"/>
          <w:lang w:eastAsia="ja-JP"/>
        </w:rPr>
        <w:t>both</w:t>
      </w:r>
      <w:r w:rsidRPr="00A6576F">
        <w:rPr>
          <w:rFonts w:eastAsia="MS Mincho"/>
          <w:sz w:val="22"/>
          <w:szCs w:val="22"/>
          <w:lang w:eastAsia="ja-JP"/>
        </w:rPr>
        <w:t xml:space="preserve"> periodic an a-periodic traffic, </w:t>
      </w:r>
      <w:r w:rsidR="00EB7B29">
        <w:rPr>
          <w:rFonts w:eastAsia="MS Mincho"/>
          <w:sz w:val="22"/>
          <w:szCs w:val="22"/>
          <w:lang w:eastAsia="ja-JP"/>
        </w:rPr>
        <w:t xml:space="preserve">require </w:t>
      </w:r>
      <w:r w:rsidRPr="00A6576F">
        <w:rPr>
          <w:rFonts w:eastAsia="MS Mincho"/>
          <w:sz w:val="22"/>
          <w:szCs w:val="22"/>
          <w:lang w:eastAsia="ja-JP"/>
        </w:rPr>
        <w:t xml:space="preserve">higher data rate, lower latency and higher reliability. </w:t>
      </w:r>
      <w:r w:rsidR="00516505">
        <w:rPr>
          <w:rFonts w:eastAsia="MS Mincho"/>
          <w:sz w:val="22"/>
          <w:szCs w:val="22"/>
          <w:lang w:eastAsia="ja-JP"/>
        </w:rPr>
        <w:t xml:space="preserve">This contribution </w:t>
      </w:r>
      <w:r w:rsidR="00863904">
        <w:rPr>
          <w:rFonts w:eastAsia="MS Mincho"/>
          <w:sz w:val="22"/>
          <w:szCs w:val="22"/>
          <w:lang w:eastAsia="ja-JP"/>
        </w:rPr>
        <w:t>discusses</w:t>
      </w:r>
      <w:r w:rsidR="00516505">
        <w:rPr>
          <w:rFonts w:eastAsia="MS Mincho"/>
          <w:sz w:val="22"/>
          <w:szCs w:val="22"/>
          <w:lang w:eastAsia="ja-JP"/>
        </w:rPr>
        <w:t xml:space="preserve"> the physical layer procedure mainly focused on the self-contained frame structure in COT and the physical layer procedure for advanced measurement and feedback.</w:t>
      </w:r>
    </w:p>
    <w:p w14:paraId="63C2DBF3" w14:textId="77777777" w:rsidR="00832848" w:rsidRPr="00A6576F" w:rsidRDefault="00832848" w:rsidP="000A1967">
      <w:pPr>
        <w:rPr>
          <w:rFonts w:eastAsia="MS Mincho"/>
          <w:sz w:val="22"/>
          <w:szCs w:val="22"/>
          <w:lang w:eastAsia="ja-JP"/>
        </w:rPr>
      </w:pPr>
    </w:p>
    <w:p w14:paraId="26911A37" w14:textId="31D98166" w:rsidR="00D8246E" w:rsidRDefault="00D8246E" w:rsidP="00D8246E">
      <w:pPr>
        <w:rPr>
          <w:rFonts w:eastAsia="SimSun"/>
          <w:b/>
          <w:i/>
          <w:sz w:val="22"/>
          <w:szCs w:val="22"/>
        </w:rPr>
      </w:pPr>
      <w:r w:rsidRPr="00A6576F">
        <w:rPr>
          <w:rFonts w:eastAsia="SimSun"/>
          <w:b/>
          <w:bCs/>
          <w:i/>
          <w:sz w:val="22"/>
          <w:szCs w:val="22"/>
          <w:u w:val="single"/>
        </w:rPr>
        <w:t>Proposal</w:t>
      </w:r>
      <w:r>
        <w:rPr>
          <w:rFonts w:eastAsia="SimSun"/>
          <w:b/>
          <w:bCs/>
          <w:i/>
          <w:sz w:val="22"/>
          <w:szCs w:val="22"/>
          <w:u w:val="single"/>
        </w:rPr>
        <w:t xml:space="preserve"> 1</w:t>
      </w:r>
      <w:r w:rsidRPr="00A6576F">
        <w:rPr>
          <w:rFonts w:eastAsia="SimSun"/>
          <w:bCs/>
          <w:i/>
          <w:szCs w:val="22"/>
        </w:rPr>
        <w:t xml:space="preserve">: </w:t>
      </w:r>
      <w:r w:rsidRPr="00A6576F">
        <w:rPr>
          <w:rFonts w:eastAsia="SimSun"/>
          <w:b/>
          <w:i/>
          <w:sz w:val="22"/>
          <w:szCs w:val="22"/>
        </w:rPr>
        <w:t xml:space="preserve">NR V2X </w:t>
      </w:r>
      <w:r>
        <w:rPr>
          <w:rFonts w:eastAsia="SimSun"/>
          <w:b/>
          <w:i/>
          <w:sz w:val="22"/>
          <w:szCs w:val="22"/>
        </w:rPr>
        <w:t xml:space="preserve">consider to support or use self-contained frame structure within </w:t>
      </w:r>
      <w:r w:rsidRPr="00E8350A">
        <w:rPr>
          <w:rFonts w:eastAsia="SimSun"/>
          <w:b/>
          <w:i/>
          <w:sz w:val="22"/>
          <w:szCs w:val="22"/>
        </w:rPr>
        <w:t xml:space="preserve">Channel Occupancy Time (CoT), </w:t>
      </w:r>
      <w:r>
        <w:rPr>
          <w:rFonts w:eastAsia="SimSun"/>
          <w:b/>
          <w:i/>
          <w:sz w:val="22"/>
          <w:szCs w:val="22"/>
        </w:rPr>
        <w:t>in order to support bi-direction</w:t>
      </w:r>
      <w:r w:rsidR="00863904">
        <w:rPr>
          <w:rFonts w:eastAsia="SimSun"/>
          <w:b/>
          <w:i/>
          <w:sz w:val="22"/>
          <w:szCs w:val="22"/>
        </w:rPr>
        <w:t>al</w:t>
      </w:r>
      <w:r>
        <w:rPr>
          <w:rFonts w:eastAsia="SimSun"/>
          <w:b/>
          <w:i/>
          <w:sz w:val="22"/>
          <w:szCs w:val="22"/>
        </w:rPr>
        <w:t xml:space="preserve"> communications.</w:t>
      </w:r>
    </w:p>
    <w:p w14:paraId="5186C1B6" w14:textId="39C2431A" w:rsidR="00E34DF1" w:rsidRDefault="00E34DF1" w:rsidP="00E34DF1">
      <w:pPr>
        <w:rPr>
          <w:rFonts w:eastAsia="SimSun"/>
          <w:b/>
          <w:i/>
          <w:sz w:val="22"/>
          <w:szCs w:val="22"/>
        </w:rPr>
      </w:pPr>
    </w:p>
    <w:p w14:paraId="017814DB" w14:textId="77777777" w:rsidR="00D13216" w:rsidRDefault="00D13216" w:rsidP="00D13216">
      <w:pPr>
        <w:rPr>
          <w:rFonts w:eastAsia="SimSun"/>
          <w:b/>
          <w:i/>
          <w:sz w:val="22"/>
          <w:szCs w:val="22"/>
        </w:rPr>
      </w:pPr>
      <w:r w:rsidRPr="00A6576F">
        <w:rPr>
          <w:rFonts w:eastAsia="SimSun"/>
          <w:b/>
          <w:bCs/>
          <w:i/>
          <w:sz w:val="22"/>
          <w:szCs w:val="22"/>
          <w:u w:val="single"/>
        </w:rPr>
        <w:t xml:space="preserve">Proposal </w:t>
      </w:r>
      <w:r>
        <w:rPr>
          <w:rFonts w:eastAsia="SimSun"/>
          <w:b/>
          <w:bCs/>
          <w:i/>
          <w:sz w:val="22"/>
          <w:szCs w:val="22"/>
          <w:u w:val="single"/>
        </w:rPr>
        <w:t>2</w:t>
      </w:r>
      <w:r w:rsidRPr="00A6576F">
        <w:rPr>
          <w:rFonts w:eastAsia="SimSun"/>
          <w:bCs/>
          <w:i/>
          <w:szCs w:val="22"/>
        </w:rPr>
        <w:t xml:space="preserve">: </w:t>
      </w:r>
      <w:r>
        <w:rPr>
          <w:rFonts w:eastAsia="SimSun"/>
          <w:b/>
          <w:i/>
          <w:sz w:val="22"/>
          <w:szCs w:val="22"/>
        </w:rPr>
        <w:t>At least for groupcast, N</w:t>
      </w:r>
      <w:r w:rsidRPr="00A6576F">
        <w:rPr>
          <w:rFonts w:eastAsia="SimSun"/>
          <w:b/>
          <w:i/>
          <w:sz w:val="22"/>
          <w:szCs w:val="22"/>
        </w:rPr>
        <w:t xml:space="preserve">R V2X </w:t>
      </w:r>
      <w:r>
        <w:rPr>
          <w:rFonts w:eastAsia="SimSun"/>
          <w:b/>
          <w:i/>
          <w:sz w:val="22"/>
          <w:szCs w:val="22"/>
        </w:rPr>
        <w:t>consider design physical layer procedures to support the measurement and link adaption feedback for group members in order to optimize the leader selection.</w:t>
      </w: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34ADA253" w14:textId="45A44202" w:rsidR="00CC5366" w:rsidRDefault="00CC5366" w:rsidP="00777D00">
      <w:pPr>
        <w:numPr>
          <w:ilvl w:val="0"/>
          <w:numId w:val="10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bookmarkStart w:id="1" w:name="_Ref485064906"/>
      <w:r w:rsidRPr="00CC5366">
        <w:rPr>
          <w:sz w:val="22"/>
          <w:szCs w:val="22"/>
        </w:rPr>
        <w:t>RP-182111</w:t>
      </w:r>
      <w:r>
        <w:rPr>
          <w:sz w:val="22"/>
          <w:szCs w:val="22"/>
        </w:rPr>
        <w:t>, “</w:t>
      </w:r>
      <w:r w:rsidRPr="00CC5366">
        <w:rPr>
          <w:sz w:val="22"/>
          <w:szCs w:val="22"/>
        </w:rPr>
        <w:t>Revised SID: Study on NR V2X</w:t>
      </w:r>
      <w:r>
        <w:rPr>
          <w:sz w:val="22"/>
          <w:szCs w:val="22"/>
        </w:rPr>
        <w:t>”, LGE, RAN#81,</w:t>
      </w:r>
      <w:r w:rsidRPr="00CC5366">
        <w:rPr>
          <w:sz w:val="22"/>
          <w:szCs w:val="22"/>
        </w:rPr>
        <w:t xml:space="preserve"> Gold Coast, Australia, September 10-13, 2018</w:t>
      </w:r>
    </w:p>
    <w:bookmarkEnd w:id="1"/>
    <w:p w14:paraId="5A10687C" w14:textId="49851E51" w:rsidR="00720D6E" w:rsidRPr="00A6576F" w:rsidRDefault="00720D6E" w:rsidP="00720D6E">
      <w:pPr>
        <w:numPr>
          <w:ilvl w:val="0"/>
          <w:numId w:val="10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r w:rsidRPr="00A6576F">
        <w:rPr>
          <w:sz w:val="22"/>
          <w:szCs w:val="22"/>
        </w:rPr>
        <w:t>3GPP TR 22.886, “Study on enhancement of 3GPP Support for 5G V2X Services”, V15.2.0, Jun 2018</w:t>
      </w:r>
    </w:p>
    <w:p w14:paraId="428555AE" w14:textId="0A2D5CF6" w:rsidR="00720D6E" w:rsidRDefault="00720D6E" w:rsidP="00720D6E">
      <w:pPr>
        <w:numPr>
          <w:ilvl w:val="0"/>
          <w:numId w:val="10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r w:rsidRPr="00A6576F">
        <w:rPr>
          <w:sz w:val="22"/>
          <w:szCs w:val="22"/>
        </w:rPr>
        <w:t>3GPP TS 22.186, “Enhancement of 3GPP support for V2X scenarios; Stage 1”, V15.3.0, June 2018</w:t>
      </w:r>
    </w:p>
    <w:p w14:paraId="0D365C8F" w14:textId="77777777" w:rsidR="00C877FF" w:rsidRPr="00F64177" w:rsidRDefault="00C877FF" w:rsidP="00C877FF">
      <w:pPr>
        <w:numPr>
          <w:ilvl w:val="0"/>
          <w:numId w:val="10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r w:rsidRPr="00F64177">
        <w:rPr>
          <w:sz w:val="22"/>
          <w:szCs w:val="22"/>
        </w:rPr>
        <w:t>Chairman notes, 3GPP TSG RAN WG1 Meeting #94bis</w:t>
      </w:r>
      <w:r w:rsidRPr="00F64177">
        <w:rPr>
          <w:sz w:val="22"/>
          <w:szCs w:val="22"/>
        </w:rPr>
        <w:tab/>
        <w:t>Chengdu, China, October 8th – 12th, 2018</w:t>
      </w:r>
    </w:p>
    <w:p w14:paraId="224F801B" w14:textId="021172B6" w:rsidR="0076023F" w:rsidRPr="00A6576F" w:rsidRDefault="0076023F" w:rsidP="00720D6E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562"/>
        <w:textAlignment w:val="baseline"/>
        <w:rPr>
          <w:sz w:val="22"/>
          <w:szCs w:val="22"/>
        </w:rPr>
      </w:pPr>
    </w:p>
    <w:p w14:paraId="467B8D53" w14:textId="77777777" w:rsidR="00A6576F" w:rsidRPr="00A6576F" w:rsidRDefault="00A6576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562"/>
        <w:textAlignment w:val="baseline"/>
        <w:rPr>
          <w:sz w:val="22"/>
          <w:szCs w:val="22"/>
        </w:rPr>
      </w:pPr>
    </w:p>
    <w:sectPr w:rsidR="00A6576F" w:rsidRPr="00A6576F" w:rsidSect="00827761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F2AE0C" w14:textId="77777777" w:rsidR="003278F6" w:rsidRDefault="003278F6">
      <w:r>
        <w:separator/>
      </w:r>
    </w:p>
  </w:endnote>
  <w:endnote w:type="continuationSeparator" w:id="0">
    <w:p w14:paraId="3D955BFE" w14:textId="77777777" w:rsidR="003278F6" w:rsidRDefault="003278F6">
      <w:r>
        <w:continuationSeparator/>
      </w:r>
    </w:p>
  </w:endnote>
  <w:endnote w:type="continuationNotice" w:id="1">
    <w:p w14:paraId="0DC86A55" w14:textId="77777777" w:rsidR="003278F6" w:rsidRDefault="003278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FE2E7" w14:textId="77777777" w:rsidR="009B064B" w:rsidRDefault="009B06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D8868" w14:textId="77777777" w:rsidR="003278F6" w:rsidRDefault="003278F6">
      <w:r>
        <w:separator/>
      </w:r>
    </w:p>
  </w:footnote>
  <w:footnote w:type="continuationSeparator" w:id="0">
    <w:p w14:paraId="287C6B7C" w14:textId="77777777" w:rsidR="003278F6" w:rsidRDefault="003278F6">
      <w:r>
        <w:continuationSeparator/>
      </w:r>
    </w:p>
  </w:footnote>
  <w:footnote w:type="continuationNotice" w:id="1">
    <w:p w14:paraId="173B6A8E" w14:textId="77777777" w:rsidR="003278F6" w:rsidRDefault="003278F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193B00"/>
    <w:multiLevelType w:val="hybridMultilevel"/>
    <w:tmpl w:val="5E5693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6"/>
  </w:num>
  <w:num w:numId="5">
    <w:abstractNumId w:val="3"/>
  </w:num>
  <w:num w:numId="6">
    <w:abstractNumId w:val="9"/>
  </w:num>
  <w:num w:numId="7">
    <w:abstractNumId w:val="13"/>
  </w:num>
  <w:num w:numId="8">
    <w:abstractNumId w:val="4"/>
  </w:num>
  <w:num w:numId="9">
    <w:abstractNumId w:val="12"/>
  </w:num>
  <w:num w:numId="10">
    <w:abstractNumId w:val="0"/>
  </w:num>
  <w:num w:numId="11">
    <w:abstractNumId w:val="14"/>
  </w:num>
  <w:num w:numId="12">
    <w:abstractNumId w:val="10"/>
  </w:num>
  <w:num w:numId="13">
    <w:abstractNumId w:val="7"/>
  </w:num>
  <w:num w:numId="14">
    <w:abstractNumId w:val="1"/>
  </w:num>
  <w:num w:numId="15">
    <w:abstractNumId w:val="15"/>
  </w:num>
  <w:num w:numId="16">
    <w:abstractNumId w:val="8"/>
  </w:num>
  <w:num w:numId="17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92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3C26"/>
    <w:rsid w:val="00003F56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CDC"/>
    <w:rsid w:val="00007E8B"/>
    <w:rsid w:val="00007EF0"/>
    <w:rsid w:val="000102B4"/>
    <w:rsid w:val="0001039D"/>
    <w:rsid w:val="000117C7"/>
    <w:rsid w:val="00011837"/>
    <w:rsid w:val="00011B28"/>
    <w:rsid w:val="00012594"/>
    <w:rsid w:val="0001274F"/>
    <w:rsid w:val="00013762"/>
    <w:rsid w:val="00014220"/>
    <w:rsid w:val="00014878"/>
    <w:rsid w:val="00014D88"/>
    <w:rsid w:val="000155D3"/>
    <w:rsid w:val="00015D15"/>
    <w:rsid w:val="000160B2"/>
    <w:rsid w:val="000162DE"/>
    <w:rsid w:val="000168AE"/>
    <w:rsid w:val="00016C9A"/>
    <w:rsid w:val="00017404"/>
    <w:rsid w:val="00017528"/>
    <w:rsid w:val="00017927"/>
    <w:rsid w:val="000202F4"/>
    <w:rsid w:val="000207A2"/>
    <w:rsid w:val="0002093E"/>
    <w:rsid w:val="00021321"/>
    <w:rsid w:val="00023408"/>
    <w:rsid w:val="000243BF"/>
    <w:rsid w:val="0002564D"/>
    <w:rsid w:val="00025AC4"/>
    <w:rsid w:val="00025BF3"/>
    <w:rsid w:val="00025E2F"/>
    <w:rsid w:val="00025ECA"/>
    <w:rsid w:val="000267A1"/>
    <w:rsid w:val="00026E4B"/>
    <w:rsid w:val="00027218"/>
    <w:rsid w:val="00027939"/>
    <w:rsid w:val="00027988"/>
    <w:rsid w:val="00027BD2"/>
    <w:rsid w:val="0003198A"/>
    <w:rsid w:val="00031A91"/>
    <w:rsid w:val="000325B8"/>
    <w:rsid w:val="00032713"/>
    <w:rsid w:val="000338CF"/>
    <w:rsid w:val="00033D9C"/>
    <w:rsid w:val="00033F51"/>
    <w:rsid w:val="0003438B"/>
    <w:rsid w:val="000345BA"/>
    <w:rsid w:val="0003476B"/>
    <w:rsid w:val="00034C15"/>
    <w:rsid w:val="00035672"/>
    <w:rsid w:val="00036BA1"/>
    <w:rsid w:val="0003770D"/>
    <w:rsid w:val="00037E0E"/>
    <w:rsid w:val="00037FBF"/>
    <w:rsid w:val="0004032D"/>
    <w:rsid w:val="0004137F"/>
    <w:rsid w:val="00041768"/>
    <w:rsid w:val="000417B5"/>
    <w:rsid w:val="00042269"/>
    <w:rsid w:val="000422E2"/>
    <w:rsid w:val="00042593"/>
    <w:rsid w:val="00042F22"/>
    <w:rsid w:val="000444EF"/>
    <w:rsid w:val="00044942"/>
    <w:rsid w:val="00044BF7"/>
    <w:rsid w:val="00045523"/>
    <w:rsid w:val="00045EB6"/>
    <w:rsid w:val="000460EB"/>
    <w:rsid w:val="000468D3"/>
    <w:rsid w:val="00046F1C"/>
    <w:rsid w:val="00047C44"/>
    <w:rsid w:val="00047D40"/>
    <w:rsid w:val="00050314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37B"/>
    <w:rsid w:val="00055A6C"/>
    <w:rsid w:val="00055B9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4085"/>
    <w:rsid w:val="0006487E"/>
    <w:rsid w:val="000650C1"/>
    <w:rsid w:val="00065E1A"/>
    <w:rsid w:val="000668B8"/>
    <w:rsid w:val="00066E0B"/>
    <w:rsid w:val="00067759"/>
    <w:rsid w:val="000707A2"/>
    <w:rsid w:val="000708A3"/>
    <w:rsid w:val="00071F96"/>
    <w:rsid w:val="000721FE"/>
    <w:rsid w:val="0007330B"/>
    <w:rsid w:val="00074ED3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2959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97EC7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3D91"/>
    <w:rsid w:val="000A4016"/>
    <w:rsid w:val="000A4455"/>
    <w:rsid w:val="000A4DBC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6B0E"/>
    <w:rsid w:val="000B6DD7"/>
    <w:rsid w:val="000B7445"/>
    <w:rsid w:val="000B77FA"/>
    <w:rsid w:val="000B7AF8"/>
    <w:rsid w:val="000C00A7"/>
    <w:rsid w:val="000C03AD"/>
    <w:rsid w:val="000C0590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4735"/>
    <w:rsid w:val="000C4736"/>
    <w:rsid w:val="000C4DA5"/>
    <w:rsid w:val="000C4FA6"/>
    <w:rsid w:val="000C51B3"/>
    <w:rsid w:val="000C67A3"/>
    <w:rsid w:val="000C6C5E"/>
    <w:rsid w:val="000C7530"/>
    <w:rsid w:val="000C77D3"/>
    <w:rsid w:val="000C7FBF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552"/>
    <w:rsid w:val="000D2961"/>
    <w:rsid w:val="000D4599"/>
    <w:rsid w:val="000D4797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0ED8"/>
    <w:rsid w:val="000F1106"/>
    <w:rsid w:val="000F186D"/>
    <w:rsid w:val="000F19FE"/>
    <w:rsid w:val="000F2053"/>
    <w:rsid w:val="000F2947"/>
    <w:rsid w:val="000F3BE9"/>
    <w:rsid w:val="000F3F6C"/>
    <w:rsid w:val="000F4E73"/>
    <w:rsid w:val="000F5049"/>
    <w:rsid w:val="000F5184"/>
    <w:rsid w:val="000F63FD"/>
    <w:rsid w:val="000F6DF3"/>
    <w:rsid w:val="000F75D8"/>
    <w:rsid w:val="000F7E37"/>
    <w:rsid w:val="001002DA"/>
    <w:rsid w:val="001005FF"/>
    <w:rsid w:val="00100D9C"/>
    <w:rsid w:val="001012B0"/>
    <w:rsid w:val="00101FEF"/>
    <w:rsid w:val="00102304"/>
    <w:rsid w:val="0010434A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267F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765"/>
    <w:rsid w:val="00116EDA"/>
    <w:rsid w:val="0011738D"/>
    <w:rsid w:val="001174EF"/>
    <w:rsid w:val="00117850"/>
    <w:rsid w:val="00117EB6"/>
    <w:rsid w:val="0012059C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60D8"/>
    <w:rsid w:val="001363EF"/>
    <w:rsid w:val="0013673C"/>
    <w:rsid w:val="00136B1F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26A2"/>
    <w:rsid w:val="0014299B"/>
    <w:rsid w:val="00143656"/>
    <w:rsid w:val="00143695"/>
    <w:rsid w:val="00143DDE"/>
    <w:rsid w:val="00144892"/>
    <w:rsid w:val="00144A2C"/>
    <w:rsid w:val="00144A81"/>
    <w:rsid w:val="00145925"/>
    <w:rsid w:val="00145FE2"/>
    <w:rsid w:val="001469D4"/>
    <w:rsid w:val="00147F55"/>
    <w:rsid w:val="001501DB"/>
    <w:rsid w:val="00150AB6"/>
    <w:rsid w:val="00150F90"/>
    <w:rsid w:val="00151178"/>
    <w:rsid w:val="00151189"/>
    <w:rsid w:val="00151ABB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59A"/>
    <w:rsid w:val="001556BD"/>
    <w:rsid w:val="00157B9D"/>
    <w:rsid w:val="00157E3A"/>
    <w:rsid w:val="0016002E"/>
    <w:rsid w:val="00160069"/>
    <w:rsid w:val="001600EE"/>
    <w:rsid w:val="001605CC"/>
    <w:rsid w:val="00160C36"/>
    <w:rsid w:val="001610B1"/>
    <w:rsid w:val="001621FB"/>
    <w:rsid w:val="001622D5"/>
    <w:rsid w:val="001643A8"/>
    <w:rsid w:val="001644AA"/>
    <w:rsid w:val="00164617"/>
    <w:rsid w:val="00164D7A"/>
    <w:rsid w:val="00164EB3"/>
    <w:rsid w:val="001658F5"/>
    <w:rsid w:val="001659C1"/>
    <w:rsid w:val="00165F8E"/>
    <w:rsid w:val="00166025"/>
    <w:rsid w:val="00166030"/>
    <w:rsid w:val="00167FD2"/>
    <w:rsid w:val="001701F0"/>
    <w:rsid w:val="001702E2"/>
    <w:rsid w:val="00170E4E"/>
    <w:rsid w:val="0017110F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70A8"/>
    <w:rsid w:val="00177795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D66"/>
    <w:rsid w:val="00186D59"/>
    <w:rsid w:val="001871DD"/>
    <w:rsid w:val="00187930"/>
    <w:rsid w:val="00187945"/>
    <w:rsid w:val="00190AC1"/>
    <w:rsid w:val="00191883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6AD4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4453"/>
    <w:rsid w:val="001B49EC"/>
    <w:rsid w:val="001B4FB0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2DB2"/>
    <w:rsid w:val="001E41F8"/>
    <w:rsid w:val="001E44E6"/>
    <w:rsid w:val="001E58DD"/>
    <w:rsid w:val="001E58E2"/>
    <w:rsid w:val="001E6091"/>
    <w:rsid w:val="001E7AED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4E87"/>
    <w:rsid w:val="002057C9"/>
    <w:rsid w:val="00205826"/>
    <w:rsid w:val="00205B1B"/>
    <w:rsid w:val="00205EC4"/>
    <w:rsid w:val="00205F33"/>
    <w:rsid w:val="0020698E"/>
    <w:rsid w:val="002069B2"/>
    <w:rsid w:val="00207780"/>
    <w:rsid w:val="00207E1A"/>
    <w:rsid w:val="00207FA3"/>
    <w:rsid w:val="00210AA7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7DD"/>
    <w:rsid w:val="0022183D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E24"/>
    <w:rsid w:val="00227ECB"/>
    <w:rsid w:val="00230765"/>
    <w:rsid w:val="00231886"/>
    <w:rsid w:val="002319E4"/>
    <w:rsid w:val="0023274F"/>
    <w:rsid w:val="00232C7C"/>
    <w:rsid w:val="00233C3D"/>
    <w:rsid w:val="00233C9B"/>
    <w:rsid w:val="002347AD"/>
    <w:rsid w:val="002352DA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D0C"/>
    <w:rsid w:val="00241381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9EE"/>
    <w:rsid w:val="00244A3D"/>
    <w:rsid w:val="002458EB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4CC9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42E"/>
    <w:rsid w:val="002645F1"/>
    <w:rsid w:val="0026473E"/>
    <w:rsid w:val="00266214"/>
    <w:rsid w:val="002662A2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86B"/>
    <w:rsid w:val="0027623A"/>
    <w:rsid w:val="00276B58"/>
    <w:rsid w:val="0027777C"/>
    <w:rsid w:val="0028055F"/>
    <w:rsid w:val="002805F5"/>
    <w:rsid w:val="00280751"/>
    <w:rsid w:val="00280EBF"/>
    <w:rsid w:val="002818AE"/>
    <w:rsid w:val="002827AD"/>
    <w:rsid w:val="0028280A"/>
    <w:rsid w:val="00282A55"/>
    <w:rsid w:val="00283426"/>
    <w:rsid w:val="00283894"/>
    <w:rsid w:val="00283F4B"/>
    <w:rsid w:val="00283FA1"/>
    <w:rsid w:val="002849E5"/>
    <w:rsid w:val="00284D9D"/>
    <w:rsid w:val="00285265"/>
    <w:rsid w:val="002854D5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3930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97948"/>
    <w:rsid w:val="002A055E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4F0C"/>
    <w:rsid w:val="002A557A"/>
    <w:rsid w:val="002A5AC2"/>
    <w:rsid w:val="002A5DCC"/>
    <w:rsid w:val="002A5EB0"/>
    <w:rsid w:val="002A60A7"/>
    <w:rsid w:val="002A66A7"/>
    <w:rsid w:val="002A72BE"/>
    <w:rsid w:val="002A73BA"/>
    <w:rsid w:val="002A7452"/>
    <w:rsid w:val="002A794B"/>
    <w:rsid w:val="002A79BE"/>
    <w:rsid w:val="002A7D92"/>
    <w:rsid w:val="002B007F"/>
    <w:rsid w:val="002B0189"/>
    <w:rsid w:val="002B1373"/>
    <w:rsid w:val="002B144C"/>
    <w:rsid w:val="002B1774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CA5"/>
    <w:rsid w:val="002B6D2B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41E6"/>
    <w:rsid w:val="002C476C"/>
    <w:rsid w:val="002C50A5"/>
    <w:rsid w:val="002C59CB"/>
    <w:rsid w:val="002C7BD9"/>
    <w:rsid w:val="002C7FD6"/>
    <w:rsid w:val="002D01C7"/>
    <w:rsid w:val="002D0363"/>
    <w:rsid w:val="002D071A"/>
    <w:rsid w:val="002D1114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4B2"/>
    <w:rsid w:val="002D4322"/>
    <w:rsid w:val="002D4840"/>
    <w:rsid w:val="002D634B"/>
    <w:rsid w:val="002D68E6"/>
    <w:rsid w:val="002D6B89"/>
    <w:rsid w:val="002D6C17"/>
    <w:rsid w:val="002D72B6"/>
    <w:rsid w:val="002D7637"/>
    <w:rsid w:val="002D7A26"/>
    <w:rsid w:val="002D7CB9"/>
    <w:rsid w:val="002D7DDA"/>
    <w:rsid w:val="002E07C5"/>
    <w:rsid w:val="002E0DAA"/>
    <w:rsid w:val="002E1738"/>
    <w:rsid w:val="002E1770"/>
    <w:rsid w:val="002E17F2"/>
    <w:rsid w:val="002E2740"/>
    <w:rsid w:val="002E28C1"/>
    <w:rsid w:val="002E2F2A"/>
    <w:rsid w:val="002E2FD7"/>
    <w:rsid w:val="002E48AE"/>
    <w:rsid w:val="002E49A8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F2771"/>
    <w:rsid w:val="002F37A9"/>
    <w:rsid w:val="002F455D"/>
    <w:rsid w:val="002F4597"/>
    <w:rsid w:val="002F459D"/>
    <w:rsid w:val="002F4940"/>
    <w:rsid w:val="002F49ED"/>
    <w:rsid w:val="002F4EEB"/>
    <w:rsid w:val="002F4F23"/>
    <w:rsid w:val="002F539B"/>
    <w:rsid w:val="002F6AD8"/>
    <w:rsid w:val="002F6C3F"/>
    <w:rsid w:val="002F7102"/>
    <w:rsid w:val="002F7A06"/>
    <w:rsid w:val="002F7E07"/>
    <w:rsid w:val="00300043"/>
    <w:rsid w:val="0030029C"/>
    <w:rsid w:val="00301779"/>
    <w:rsid w:val="00301CE6"/>
    <w:rsid w:val="00301ECA"/>
    <w:rsid w:val="0030256B"/>
    <w:rsid w:val="003025A6"/>
    <w:rsid w:val="00302762"/>
    <w:rsid w:val="0030286F"/>
    <w:rsid w:val="0030304F"/>
    <w:rsid w:val="003031F8"/>
    <w:rsid w:val="0030501F"/>
    <w:rsid w:val="00305075"/>
    <w:rsid w:val="003051A7"/>
    <w:rsid w:val="00305473"/>
    <w:rsid w:val="00306B7B"/>
    <w:rsid w:val="00306F4A"/>
    <w:rsid w:val="003072CB"/>
    <w:rsid w:val="003075FD"/>
    <w:rsid w:val="00307BA1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265"/>
    <w:rsid w:val="00315787"/>
    <w:rsid w:val="003158EF"/>
    <w:rsid w:val="00315C6E"/>
    <w:rsid w:val="0031632F"/>
    <w:rsid w:val="00317197"/>
    <w:rsid w:val="003177EB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A3A"/>
    <w:rsid w:val="00324D23"/>
    <w:rsid w:val="0032515B"/>
    <w:rsid w:val="003251B5"/>
    <w:rsid w:val="00326396"/>
    <w:rsid w:val="00326732"/>
    <w:rsid w:val="00326A64"/>
    <w:rsid w:val="003278AB"/>
    <w:rsid w:val="003278F6"/>
    <w:rsid w:val="00327E7F"/>
    <w:rsid w:val="00330006"/>
    <w:rsid w:val="00330033"/>
    <w:rsid w:val="00330734"/>
    <w:rsid w:val="00331751"/>
    <w:rsid w:val="00331DE4"/>
    <w:rsid w:val="00331EEB"/>
    <w:rsid w:val="00332F05"/>
    <w:rsid w:val="00333736"/>
    <w:rsid w:val="00333A84"/>
    <w:rsid w:val="00334579"/>
    <w:rsid w:val="0033505E"/>
    <w:rsid w:val="00335858"/>
    <w:rsid w:val="00335C1B"/>
    <w:rsid w:val="00335F39"/>
    <w:rsid w:val="00336BDA"/>
    <w:rsid w:val="00337194"/>
    <w:rsid w:val="003372DA"/>
    <w:rsid w:val="00340555"/>
    <w:rsid w:val="00340A45"/>
    <w:rsid w:val="00340A56"/>
    <w:rsid w:val="00342BD7"/>
    <w:rsid w:val="00342E02"/>
    <w:rsid w:val="00343459"/>
    <w:rsid w:val="00343A07"/>
    <w:rsid w:val="0034458D"/>
    <w:rsid w:val="00344FB1"/>
    <w:rsid w:val="00345569"/>
    <w:rsid w:val="00345864"/>
    <w:rsid w:val="00345924"/>
    <w:rsid w:val="00346574"/>
    <w:rsid w:val="0034690A"/>
    <w:rsid w:val="00346AA0"/>
    <w:rsid w:val="00346DB5"/>
    <w:rsid w:val="003473CE"/>
    <w:rsid w:val="003477B1"/>
    <w:rsid w:val="0034788B"/>
    <w:rsid w:val="00350345"/>
    <w:rsid w:val="0035159F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65AE"/>
    <w:rsid w:val="00356FE7"/>
    <w:rsid w:val="0035728D"/>
    <w:rsid w:val="003572FA"/>
    <w:rsid w:val="00357380"/>
    <w:rsid w:val="0035754F"/>
    <w:rsid w:val="00357BB5"/>
    <w:rsid w:val="00360243"/>
    <w:rsid w:val="0036029A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6A1A"/>
    <w:rsid w:val="00376B9D"/>
    <w:rsid w:val="00377A1B"/>
    <w:rsid w:val="00377CE1"/>
    <w:rsid w:val="00380311"/>
    <w:rsid w:val="003807F1"/>
    <w:rsid w:val="003815BB"/>
    <w:rsid w:val="0038168D"/>
    <w:rsid w:val="00382541"/>
    <w:rsid w:val="00383C13"/>
    <w:rsid w:val="00384372"/>
    <w:rsid w:val="00384F45"/>
    <w:rsid w:val="0038531D"/>
    <w:rsid w:val="00385463"/>
    <w:rsid w:val="00385BF0"/>
    <w:rsid w:val="003862AB"/>
    <w:rsid w:val="003865FE"/>
    <w:rsid w:val="00386C8D"/>
    <w:rsid w:val="003874BE"/>
    <w:rsid w:val="003879D8"/>
    <w:rsid w:val="00387E49"/>
    <w:rsid w:val="00390359"/>
    <w:rsid w:val="00390984"/>
    <w:rsid w:val="00390B79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7649"/>
    <w:rsid w:val="00397D57"/>
    <w:rsid w:val="003A0892"/>
    <w:rsid w:val="003A0E60"/>
    <w:rsid w:val="003A0F25"/>
    <w:rsid w:val="003A0F64"/>
    <w:rsid w:val="003A11A3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52F5"/>
    <w:rsid w:val="003A5B0A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458"/>
    <w:rsid w:val="003B7700"/>
    <w:rsid w:val="003B785E"/>
    <w:rsid w:val="003B7FE5"/>
    <w:rsid w:val="003C11C8"/>
    <w:rsid w:val="003C1905"/>
    <w:rsid w:val="003C221A"/>
    <w:rsid w:val="003C2516"/>
    <w:rsid w:val="003C2702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40F8"/>
    <w:rsid w:val="003D4188"/>
    <w:rsid w:val="003D47C1"/>
    <w:rsid w:val="003D4ECB"/>
    <w:rsid w:val="003D5492"/>
    <w:rsid w:val="003D5B1F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1D"/>
    <w:rsid w:val="003E1D4C"/>
    <w:rsid w:val="003E2653"/>
    <w:rsid w:val="003E33C2"/>
    <w:rsid w:val="003E3A14"/>
    <w:rsid w:val="003E3C4D"/>
    <w:rsid w:val="003E434B"/>
    <w:rsid w:val="003E50A3"/>
    <w:rsid w:val="003E55E4"/>
    <w:rsid w:val="003E5D31"/>
    <w:rsid w:val="003E6208"/>
    <w:rsid w:val="003E64FD"/>
    <w:rsid w:val="003E6BC9"/>
    <w:rsid w:val="003E74E3"/>
    <w:rsid w:val="003E761B"/>
    <w:rsid w:val="003F011C"/>
    <w:rsid w:val="003F0137"/>
    <w:rsid w:val="003F01B0"/>
    <w:rsid w:val="003F0256"/>
    <w:rsid w:val="003F05C7"/>
    <w:rsid w:val="003F084A"/>
    <w:rsid w:val="003F0E82"/>
    <w:rsid w:val="003F1514"/>
    <w:rsid w:val="003F163A"/>
    <w:rsid w:val="003F178D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58C"/>
    <w:rsid w:val="00405B45"/>
    <w:rsid w:val="00405CA5"/>
    <w:rsid w:val="00405E96"/>
    <w:rsid w:val="00406278"/>
    <w:rsid w:val="004069EF"/>
    <w:rsid w:val="00406E22"/>
    <w:rsid w:val="00406F56"/>
    <w:rsid w:val="00407297"/>
    <w:rsid w:val="0040743C"/>
    <w:rsid w:val="00407452"/>
    <w:rsid w:val="00407460"/>
    <w:rsid w:val="00407463"/>
    <w:rsid w:val="00407CD3"/>
    <w:rsid w:val="00410134"/>
    <w:rsid w:val="00410202"/>
    <w:rsid w:val="00410740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4816"/>
    <w:rsid w:val="004148FA"/>
    <w:rsid w:val="00415415"/>
    <w:rsid w:val="0041547C"/>
    <w:rsid w:val="0041576E"/>
    <w:rsid w:val="00415856"/>
    <w:rsid w:val="00415AE2"/>
    <w:rsid w:val="00415CFE"/>
    <w:rsid w:val="00416EC8"/>
    <w:rsid w:val="00417E76"/>
    <w:rsid w:val="004207EE"/>
    <w:rsid w:val="00421105"/>
    <w:rsid w:val="00421595"/>
    <w:rsid w:val="004227AB"/>
    <w:rsid w:val="00422979"/>
    <w:rsid w:val="00422E82"/>
    <w:rsid w:val="00422F98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49A"/>
    <w:rsid w:val="00431986"/>
    <w:rsid w:val="00431CCC"/>
    <w:rsid w:val="00431F63"/>
    <w:rsid w:val="004323FC"/>
    <w:rsid w:val="0043269E"/>
    <w:rsid w:val="004336FF"/>
    <w:rsid w:val="00433FC2"/>
    <w:rsid w:val="0043585E"/>
    <w:rsid w:val="00435AA5"/>
    <w:rsid w:val="00435AA6"/>
    <w:rsid w:val="00435AF5"/>
    <w:rsid w:val="00435C6C"/>
    <w:rsid w:val="00435F36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B3C"/>
    <w:rsid w:val="00445DCE"/>
    <w:rsid w:val="00445FA0"/>
    <w:rsid w:val="00446488"/>
    <w:rsid w:val="00446749"/>
    <w:rsid w:val="00447607"/>
    <w:rsid w:val="00447626"/>
    <w:rsid w:val="004501D2"/>
    <w:rsid w:val="00450B74"/>
    <w:rsid w:val="00450DD4"/>
    <w:rsid w:val="004517AA"/>
    <w:rsid w:val="00451C61"/>
    <w:rsid w:val="00452CAC"/>
    <w:rsid w:val="00453155"/>
    <w:rsid w:val="004539C6"/>
    <w:rsid w:val="00453C0A"/>
    <w:rsid w:val="004541F9"/>
    <w:rsid w:val="00454DB3"/>
    <w:rsid w:val="0045578A"/>
    <w:rsid w:val="00455977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0C67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C3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808FD"/>
    <w:rsid w:val="004821D5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604"/>
    <w:rsid w:val="00492BC5"/>
    <w:rsid w:val="004933EA"/>
    <w:rsid w:val="00493425"/>
    <w:rsid w:val="00493DBE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CED"/>
    <w:rsid w:val="004A515A"/>
    <w:rsid w:val="004A52A2"/>
    <w:rsid w:val="004A54CD"/>
    <w:rsid w:val="004A5658"/>
    <w:rsid w:val="004A6952"/>
    <w:rsid w:val="004A6B9D"/>
    <w:rsid w:val="004A7159"/>
    <w:rsid w:val="004A7694"/>
    <w:rsid w:val="004A7AD8"/>
    <w:rsid w:val="004A7E6E"/>
    <w:rsid w:val="004B014E"/>
    <w:rsid w:val="004B01DD"/>
    <w:rsid w:val="004B0618"/>
    <w:rsid w:val="004B0AB7"/>
    <w:rsid w:val="004B20F8"/>
    <w:rsid w:val="004B31AC"/>
    <w:rsid w:val="004B3EF9"/>
    <w:rsid w:val="004B3F31"/>
    <w:rsid w:val="004B409C"/>
    <w:rsid w:val="004B6327"/>
    <w:rsid w:val="004B7016"/>
    <w:rsid w:val="004B70A5"/>
    <w:rsid w:val="004B7821"/>
    <w:rsid w:val="004B7BFD"/>
    <w:rsid w:val="004B7C0C"/>
    <w:rsid w:val="004B7CA2"/>
    <w:rsid w:val="004C04EF"/>
    <w:rsid w:val="004C0D60"/>
    <w:rsid w:val="004C13DB"/>
    <w:rsid w:val="004C1682"/>
    <w:rsid w:val="004C19F8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5898"/>
    <w:rsid w:val="004C5E66"/>
    <w:rsid w:val="004C6355"/>
    <w:rsid w:val="004C6A37"/>
    <w:rsid w:val="004C6CB7"/>
    <w:rsid w:val="004C6DE7"/>
    <w:rsid w:val="004C73F2"/>
    <w:rsid w:val="004C755C"/>
    <w:rsid w:val="004D0121"/>
    <w:rsid w:val="004D021E"/>
    <w:rsid w:val="004D146D"/>
    <w:rsid w:val="004D1C02"/>
    <w:rsid w:val="004D2209"/>
    <w:rsid w:val="004D2AF0"/>
    <w:rsid w:val="004D2C5B"/>
    <w:rsid w:val="004D2CD3"/>
    <w:rsid w:val="004D3045"/>
    <w:rsid w:val="004D36B1"/>
    <w:rsid w:val="004D3D8D"/>
    <w:rsid w:val="004D4E4F"/>
    <w:rsid w:val="004D4FB4"/>
    <w:rsid w:val="004D57E5"/>
    <w:rsid w:val="004D67DD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9AC"/>
    <w:rsid w:val="004E2F82"/>
    <w:rsid w:val="004E34E7"/>
    <w:rsid w:val="004E3A38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3387"/>
    <w:rsid w:val="004F4200"/>
    <w:rsid w:val="004F4931"/>
    <w:rsid w:val="004F4AFB"/>
    <w:rsid w:val="004F4DA3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F34"/>
    <w:rsid w:val="00503108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6F9"/>
    <w:rsid w:val="0051199C"/>
    <w:rsid w:val="005121E6"/>
    <w:rsid w:val="005121FE"/>
    <w:rsid w:val="00512571"/>
    <w:rsid w:val="00512847"/>
    <w:rsid w:val="00512E79"/>
    <w:rsid w:val="00512FD4"/>
    <w:rsid w:val="00513242"/>
    <w:rsid w:val="005133FA"/>
    <w:rsid w:val="00513499"/>
    <w:rsid w:val="0051381B"/>
    <w:rsid w:val="00513CBF"/>
    <w:rsid w:val="00514B37"/>
    <w:rsid w:val="00514CF8"/>
    <w:rsid w:val="005150B5"/>
    <w:rsid w:val="005153A7"/>
    <w:rsid w:val="0051595C"/>
    <w:rsid w:val="00516505"/>
    <w:rsid w:val="0051690D"/>
    <w:rsid w:val="00517434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3D3"/>
    <w:rsid w:val="00523D37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B4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7EF"/>
    <w:rsid w:val="00545CBE"/>
    <w:rsid w:val="005465AF"/>
    <w:rsid w:val="00546970"/>
    <w:rsid w:val="00546D31"/>
    <w:rsid w:val="00546D5A"/>
    <w:rsid w:val="00547A1B"/>
    <w:rsid w:val="00550001"/>
    <w:rsid w:val="005500B0"/>
    <w:rsid w:val="00550814"/>
    <w:rsid w:val="00551007"/>
    <w:rsid w:val="005517F4"/>
    <w:rsid w:val="005518BD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6504"/>
    <w:rsid w:val="00556E14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579B"/>
    <w:rsid w:val="00565E6C"/>
    <w:rsid w:val="0056651B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77C"/>
    <w:rsid w:val="00574352"/>
    <w:rsid w:val="00574366"/>
    <w:rsid w:val="00574915"/>
    <w:rsid w:val="0057509A"/>
    <w:rsid w:val="00575394"/>
    <w:rsid w:val="0057575D"/>
    <w:rsid w:val="00575B0F"/>
    <w:rsid w:val="00576006"/>
    <w:rsid w:val="00576627"/>
    <w:rsid w:val="005767E5"/>
    <w:rsid w:val="005772E2"/>
    <w:rsid w:val="00577482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462"/>
    <w:rsid w:val="00586275"/>
    <w:rsid w:val="00586FEE"/>
    <w:rsid w:val="0058798C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A1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0C1"/>
    <w:rsid w:val="0059779B"/>
    <w:rsid w:val="005A0A0F"/>
    <w:rsid w:val="005A0D41"/>
    <w:rsid w:val="005A1ED4"/>
    <w:rsid w:val="005A209A"/>
    <w:rsid w:val="005A2941"/>
    <w:rsid w:val="005A2D3E"/>
    <w:rsid w:val="005A2DB9"/>
    <w:rsid w:val="005A3F97"/>
    <w:rsid w:val="005A4EE2"/>
    <w:rsid w:val="005A519F"/>
    <w:rsid w:val="005A571B"/>
    <w:rsid w:val="005A6354"/>
    <w:rsid w:val="005A64F1"/>
    <w:rsid w:val="005A662D"/>
    <w:rsid w:val="005A74A1"/>
    <w:rsid w:val="005B17CD"/>
    <w:rsid w:val="005B1A6F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5E8"/>
    <w:rsid w:val="005B5C93"/>
    <w:rsid w:val="005B6F83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2DE"/>
    <w:rsid w:val="005D7561"/>
    <w:rsid w:val="005D76E4"/>
    <w:rsid w:val="005D775D"/>
    <w:rsid w:val="005E07ED"/>
    <w:rsid w:val="005E0CEE"/>
    <w:rsid w:val="005E1C98"/>
    <w:rsid w:val="005E2259"/>
    <w:rsid w:val="005E385F"/>
    <w:rsid w:val="005E3997"/>
    <w:rsid w:val="005E3DE7"/>
    <w:rsid w:val="005E3EEB"/>
    <w:rsid w:val="005E4C82"/>
    <w:rsid w:val="005E5197"/>
    <w:rsid w:val="005E53B0"/>
    <w:rsid w:val="005E5B81"/>
    <w:rsid w:val="005E72E7"/>
    <w:rsid w:val="005E755A"/>
    <w:rsid w:val="005E7FA1"/>
    <w:rsid w:val="005F062F"/>
    <w:rsid w:val="005F14A2"/>
    <w:rsid w:val="005F164E"/>
    <w:rsid w:val="005F19E3"/>
    <w:rsid w:val="005F2A0F"/>
    <w:rsid w:val="005F2CB1"/>
    <w:rsid w:val="005F3025"/>
    <w:rsid w:val="005F306C"/>
    <w:rsid w:val="005F33C8"/>
    <w:rsid w:val="005F3666"/>
    <w:rsid w:val="005F3F5D"/>
    <w:rsid w:val="005F4622"/>
    <w:rsid w:val="005F4627"/>
    <w:rsid w:val="005F4ED8"/>
    <w:rsid w:val="005F5246"/>
    <w:rsid w:val="005F5616"/>
    <w:rsid w:val="005F618C"/>
    <w:rsid w:val="005F67C8"/>
    <w:rsid w:val="005F686F"/>
    <w:rsid w:val="005F6A5D"/>
    <w:rsid w:val="005F70BD"/>
    <w:rsid w:val="005F7943"/>
    <w:rsid w:val="0060080E"/>
    <w:rsid w:val="0060082B"/>
    <w:rsid w:val="00600E33"/>
    <w:rsid w:val="00601161"/>
    <w:rsid w:val="0060179E"/>
    <w:rsid w:val="0060283C"/>
    <w:rsid w:val="00603AA2"/>
    <w:rsid w:val="00604443"/>
    <w:rsid w:val="00604BA5"/>
    <w:rsid w:val="00604F14"/>
    <w:rsid w:val="00605391"/>
    <w:rsid w:val="0060539F"/>
    <w:rsid w:val="00605732"/>
    <w:rsid w:val="006057A7"/>
    <w:rsid w:val="00605F62"/>
    <w:rsid w:val="00606360"/>
    <w:rsid w:val="006063CC"/>
    <w:rsid w:val="00606643"/>
    <w:rsid w:val="00607BB5"/>
    <w:rsid w:val="00610361"/>
    <w:rsid w:val="00610417"/>
    <w:rsid w:val="00610612"/>
    <w:rsid w:val="00610A0E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569B"/>
    <w:rsid w:val="00615721"/>
    <w:rsid w:val="00616485"/>
    <w:rsid w:val="006169D7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14E"/>
    <w:rsid w:val="0062523C"/>
    <w:rsid w:val="00625396"/>
    <w:rsid w:val="006254F5"/>
    <w:rsid w:val="006259A6"/>
    <w:rsid w:val="006268AF"/>
    <w:rsid w:val="006268C6"/>
    <w:rsid w:val="00626E34"/>
    <w:rsid w:val="0062725B"/>
    <w:rsid w:val="006273B1"/>
    <w:rsid w:val="0062780F"/>
    <w:rsid w:val="00630001"/>
    <w:rsid w:val="00630780"/>
    <w:rsid w:val="00630837"/>
    <w:rsid w:val="00630E01"/>
    <w:rsid w:val="00631012"/>
    <w:rsid w:val="006311B3"/>
    <w:rsid w:val="0063157F"/>
    <w:rsid w:val="00631D00"/>
    <w:rsid w:val="006326B6"/>
    <w:rsid w:val="0063284C"/>
    <w:rsid w:val="00632EA7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7EC"/>
    <w:rsid w:val="00640116"/>
    <w:rsid w:val="006401D0"/>
    <w:rsid w:val="00640CEE"/>
    <w:rsid w:val="006413DB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4B8A"/>
    <w:rsid w:val="00645F60"/>
    <w:rsid w:val="0064624E"/>
    <w:rsid w:val="00647230"/>
    <w:rsid w:val="00650AB9"/>
    <w:rsid w:val="00650EEB"/>
    <w:rsid w:val="00651227"/>
    <w:rsid w:val="00651439"/>
    <w:rsid w:val="00651E42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9A9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34E6"/>
    <w:rsid w:val="0066359C"/>
    <w:rsid w:val="00663AF9"/>
    <w:rsid w:val="00663BF2"/>
    <w:rsid w:val="00663C2D"/>
    <w:rsid w:val="00663E40"/>
    <w:rsid w:val="00663FA1"/>
    <w:rsid w:val="00664A3A"/>
    <w:rsid w:val="006655EE"/>
    <w:rsid w:val="006669B6"/>
    <w:rsid w:val="00666E03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814"/>
    <w:rsid w:val="00672B38"/>
    <w:rsid w:val="00672CCE"/>
    <w:rsid w:val="00672F9A"/>
    <w:rsid w:val="006741D6"/>
    <w:rsid w:val="006741F2"/>
    <w:rsid w:val="00674CC3"/>
    <w:rsid w:val="00675C72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71B"/>
    <w:rsid w:val="00680925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90501"/>
    <w:rsid w:val="0069099B"/>
    <w:rsid w:val="00691D35"/>
    <w:rsid w:val="00692288"/>
    <w:rsid w:val="00692947"/>
    <w:rsid w:val="00693420"/>
    <w:rsid w:val="00693EE0"/>
    <w:rsid w:val="00694CE9"/>
    <w:rsid w:val="006956A6"/>
    <w:rsid w:val="00695BA8"/>
    <w:rsid w:val="00695FC2"/>
    <w:rsid w:val="0069601D"/>
    <w:rsid w:val="00696949"/>
    <w:rsid w:val="00697052"/>
    <w:rsid w:val="00697951"/>
    <w:rsid w:val="00697BAE"/>
    <w:rsid w:val="006A0A9A"/>
    <w:rsid w:val="006A1AF7"/>
    <w:rsid w:val="006A1E84"/>
    <w:rsid w:val="006A2039"/>
    <w:rsid w:val="006A27A1"/>
    <w:rsid w:val="006A282A"/>
    <w:rsid w:val="006A32D2"/>
    <w:rsid w:val="006A3A20"/>
    <w:rsid w:val="006A4381"/>
    <w:rsid w:val="006A4602"/>
    <w:rsid w:val="006A46FB"/>
    <w:rsid w:val="006A53AA"/>
    <w:rsid w:val="006A5E28"/>
    <w:rsid w:val="006A5E37"/>
    <w:rsid w:val="006A6089"/>
    <w:rsid w:val="006A63BF"/>
    <w:rsid w:val="006A697B"/>
    <w:rsid w:val="006A6B07"/>
    <w:rsid w:val="006A7AFF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50CF"/>
    <w:rsid w:val="006B5460"/>
    <w:rsid w:val="006B639B"/>
    <w:rsid w:val="006B796F"/>
    <w:rsid w:val="006B7ED0"/>
    <w:rsid w:val="006C0238"/>
    <w:rsid w:val="006C03B8"/>
    <w:rsid w:val="006C070F"/>
    <w:rsid w:val="006C10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6059"/>
    <w:rsid w:val="006C633B"/>
    <w:rsid w:val="006C6A31"/>
    <w:rsid w:val="006C6AE0"/>
    <w:rsid w:val="006C6CF7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4105"/>
    <w:rsid w:val="006D46E9"/>
    <w:rsid w:val="006D587C"/>
    <w:rsid w:val="006D59C7"/>
    <w:rsid w:val="006D59F3"/>
    <w:rsid w:val="006D5B57"/>
    <w:rsid w:val="006D5C05"/>
    <w:rsid w:val="006D5D20"/>
    <w:rsid w:val="006D630F"/>
    <w:rsid w:val="006D63B3"/>
    <w:rsid w:val="006D6F08"/>
    <w:rsid w:val="006D70A5"/>
    <w:rsid w:val="006D7606"/>
    <w:rsid w:val="006D7CCE"/>
    <w:rsid w:val="006E0073"/>
    <w:rsid w:val="006E01C9"/>
    <w:rsid w:val="006E04FE"/>
    <w:rsid w:val="006E05DF"/>
    <w:rsid w:val="006E062C"/>
    <w:rsid w:val="006E17F7"/>
    <w:rsid w:val="006E215E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731"/>
    <w:rsid w:val="006E47BC"/>
    <w:rsid w:val="006E4E39"/>
    <w:rsid w:val="006E50B5"/>
    <w:rsid w:val="006E565E"/>
    <w:rsid w:val="006E5C98"/>
    <w:rsid w:val="006E5FA3"/>
    <w:rsid w:val="006E673D"/>
    <w:rsid w:val="006E6EC8"/>
    <w:rsid w:val="006E73AE"/>
    <w:rsid w:val="006E7898"/>
    <w:rsid w:val="006E7C8F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B70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27E"/>
    <w:rsid w:val="0070346E"/>
    <w:rsid w:val="00703F39"/>
    <w:rsid w:val="00704AC6"/>
    <w:rsid w:val="00704EDB"/>
    <w:rsid w:val="0070537F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16B4"/>
    <w:rsid w:val="007117E0"/>
    <w:rsid w:val="0071184B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72A4"/>
    <w:rsid w:val="007174A9"/>
    <w:rsid w:val="0071752E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3D7"/>
    <w:rsid w:val="00736657"/>
    <w:rsid w:val="0073666A"/>
    <w:rsid w:val="00736D7D"/>
    <w:rsid w:val="00737F7B"/>
    <w:rsid w:val="00740E58"/>
    <w:rsid w:val="00740F0B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934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633"/>
    <w:rsid w:val="00757746"/>
    <w:rsid w:val="0076023F"/>
    <w:rsid w:val="007604B2"/>
    <w:rsid w:val="007609FA"/>
    <w:rsid w:val="007616B3"/>
    <w:rsid w:val="00761953"/>
    <w:rsid w:val="00761E43"/>
    <w:rsid w:val="007630EA"/>
    <w:rsid w:val="00763A6D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7013A"/>
    <w:rsid w:val="00770154"/>
    <w:rsid w:val="00770908"/>
    <w:rsid w:val="00772534"/>
    <w:rsid w:val="00772584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F7"/>
    <w:rsid w:val="007A306F"/>
    <w:rsid w:val="007A3472"/>
    <w:rsid w:val="007A3A7C"/>
    <w:rsid w:val="007A3C8F"/>
    <w:rsid w:val="007A4023"/>
    <w:rsid w:val="007A43A6"/>
    <w:rsid w:val="007A4A85"/>
    <w:rsid w:val="007A55EF"/>
    <w:rsid w:val="007A5618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3ED"/>
    <w:rsid w:val="007C1EE8"/>
    <w:rsid w:val="007C20F6"/>
    <w:rsid w:val="007C2E19"/>
    <w:rsid w:val="007C3D18"/>
    <w:rsid w:val="007C3E73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4892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E7F29"/>
    <w:rsid w:val="007F03D1"/>
    <w:rsid w:val="007F0B67"/>
    <w:rsid w:val="007F0EAE"/>
    <w:rsid w:val="007F1388"/>
    <w:rsid w:val="007F147F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7F6D36"/>
    <w:rsid w:val="00800FF0"/>
    <w:rsid w:val="00801259"/>
    <w:rsid w:val="008019AB"/>
    <w:rsid w:val="00801AAC"/>
    <w:rsid w:val="0080223B"/>
    <w:rsid w:val="00802E78"/>
    <w:rsid w:val="00803EAA"/>
    <w:rsid w:val="00803FAE"/>
    <w:rsid w:val="0080409E"/>
    <w:rsid w:val="008042EB"/>
    <w:rsid w:val="00804745"/>
    <w:rsid w:val="0080481B"/>
    <w:rsid w:val="00804D0E"/>
    <w:rsid w:val="0080503E"/>
    <w:rsid w:val="00805290"/>
    <w:rsid w:val="0080573A"/>
    <w:rsid w:val="0080605F"/>
    <w:rsid w:val="008060AD"/>
    <w:rsid w:val="00807786"/>
    <w:rsid w:val="00810C88"/>
    <w:rsid w:val="00811FCB"/>
    <w:rsid w:val="00812E15"/>
    <w:rsid w:val="00812FA4"/>
    <w:rsid w:val="008130E1"/>
    <w:rsid w:val="008130F9"/>
    <w:rsid w:val="008132E5"/>
    <w:rsid w:val="00813436"/>
    <w:rsid w:val="0081465E"/>
    <w:rsid w:val="00815273"/>
    <w:rsid w:val="00815659"/>
    <w:rsid w:val="008158D6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755A"/>
    <w:rsid w:val="00827761"/>
    <w:rsid w:val="00827B4A"/>
    <w:rsid w:val="00827B85"/>
    <w:rsid w:val="00827D6F"/>
    <w:rsid w:val="00831DFA"/>
    <w:rsid w:val="00832376"/>
    <w:rsid w:val="00832794"/>
    <w:rsid w:val="00832848"/>
    <w:rsid w:val="00832C4C"/>
    <w:rsid w:val="0083321F"/>
    <w:rsid w:val="00833DE0"/>
    <w:rsid w:val="008348BE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1D38"/>
    <w:rsid w:val="00842225"/>
    <w:rsid w:val="00843F00"/>
    <w:rsid w:val="0084436A"/>
    <w:rsid w:val="008443D3"/>
    <w:rsid w:val="008444E8"/>
    <w:rsid w:val="00844E80"/>
    <w:rsid w:val="00845A39"/>
    <w:rsid w:val="00845B06"/>
    <w:rsid w:val="00846035"/>
    <w:rsid w:val="00846FE7"/>
    <w:rsid w:val="00847424"/>
    <w:rsid w:val="00847574"/>
    <w:rsid w:val="0084761B"/>
    <w:rsid w:val="008477CD"/>
    <w:rsid w:val="008479B5"/>
    <w:rsid w:val="00847D6D"/>
    <w:rsid w:val="00847E30"/>
    <w:rsid w:val="00850CEC"/>
    <w:rsid w:val="00852C9F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0FCF"/>
    <w:rsid w:val="00862397"/>
    <w:rsid w:val="0086251D"/>
    <w:rsid w:val="0086325B"/>
    <w:rsid w:val="00863435"/>
    <w:rsid w:val="00863904"/>
    <w:rsid w:val="00863F02"/>
    <w:rsid w:val="0086444E"/>
    <w:rsid w:val="00866A86"/>
    <w:rsid w:val="008677FD"/>
    <w:rsid w:val="00867F7D"/>
    <w:rsid w:val="00867F91"/>
    <w:rsid w:val="00870579"/>
    <w:rsid w:val="008706D4"/>
    <w:rsid w:val="00870997"/>
    <w:rsid w:val="00870F8A"/>
    <w:rsid w:val="0087128F"/>
    <w:rsid w:val="0087129E"/>
    <w:rsid w:val="0087143B"/>
    <w:rsid w:val="00871527"/>
    <w:rsid w:val="008719A4"/>
    <w:rsid w:val="00871D23"/>
    <w:rsid w:val="0087287E"/>
    <w:rsid w:val="00873732"/>
    <w:rsid w:val="00873D37"/>
    <w:rsid w:val="00873F28"/>
    <w:rsid w:val="0087429E"/>
    <w:rsid w:val="00874312"/>
    <w:rsid w:val="0087437C"/>
    <w:rsid w:val="00875032"/>
    <w:rsid w:val="00875CD7"/>
    <w:rsid w:val="00875E97"/>
    <w:rsid w:val="0087621E"/>
    <w:rsid w:val="008763F0"/>
    <w:rsid w:val="00876466"/>
    <w:rsid w:val="0087675B"/>
    <w:rsid w:val="00876B4D"/>
    <w:rsid w:val="00876BF6"/>
    <w:rsid w:val="0087707E"/>
    <w:rsid w:val="00877265"/>
    <w:rsid w:val="00877DB2"/>
    <w:rsid w:val="00877EF3"/>
    <w:rsid w:val="00877F18"/>
    <w:rsid w:val="008804BF"/>
    <w:rsid w:val="00880622"/>
    <w:rsid w:val="00880810"/>
    <w:rsid w:val="00881F2F"/>
    <w:rsid w:val="00882D5D"/>
    <w:rsid w:val="008833F5"/>
    <w:rsid w:val="008833FB"/>
    <w:rsid w:val="00883AAB"/>
    <w:rsid w:val="008840EF"/>
    <w:rsid w:val="008842A1"/>
    <w:rsid w:val="008843E9"/>
    <w:rsid w:val="00885E87"/>
    <w:rsid w:val="00886800"/>
    <w:rsid w:val="00887905"/>
    <w:rsid w:val="00890432"/>
    <w:rsid w:val="00890571"/>
    <w:rsid w:val="00890960"/>
    <w:rsid w:val="00890DC7"/>
    <w:rsid w:val="00890EBA"/>
    <w:rsid w:val="0089119A"/>
    <w:rsid w:val="00892215"/>
    <w:rsid w:val="008924F0"/>
    <w:rsid w:val="008926DE"/>
    <w:rsid w:val="00892722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4E7D"/>
    <w:rsid w:val="0089508A"/>
    <w:rsid w:val="0089529C"/>
    <w:rsid w:val="00895386"/>
    <w:rsid w:val="00895B85"/>
    <w:rsid w:val="00896A80"/>
    <w:rsid w:val="0089724F"/>
    <w:rsid w:val="008A041D"/>
    <w:rsid w:val="008A06FA"/>
    <w:rsid w:val="008A1C20"/>
    <w:rsid w:val="008A21F2"/>
    <w:rsid w:val="008A21FF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3D3"/>
    <w:rsid w:val="008C34CD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63CD"/>
    <w:rsid w:val="008C6623"/>
    <w:rsid w:val="008C6AE8"/>
    <w:rsid w:val="008C6D30"/>
    <w:rsid w:val="008C6DCD"/>
    <w:rsid w:val="008C7573"/>
    <w:rsid w:val="008D0A60"/>
    <w:rsid w:val="008D0C67"/>
    <w:rsid w:val="008D2874"/>
    <w:rsid w:val="008D2EF8"/>
    <w:rsid w:val="008D337A"/>
    <w:rsid w:val="008D34F1"/>
    <w:rsid w:val="008D395B"/>
    <w:rsid w:val="008D39D8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D7DB2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42B0"/>
    <w:rsid w:val="008E482B"/>
    <w:rsid w:val="008E4CA5"/>
    <w:rsid w:val="008E5FD1"/>
    <w:rsid w:val="008E6605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4BAC"/>
    <w:rsid w:val="008F681B"/>
    <w:rsid w:val="008F6FD2"/>
    <w:rsid w:val="009001A6"/>
    <w:rsid w:val="00900801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4D03"/>
    <w:rsid w:val="009053AA"/>
    <w:rsid w:val="0090595F"/>
    <w:rsid w:val="0090648E"/>
    <w:rsid w:val="00906939"/>
    <w:rsid w:val="009069F6"/>
    <w:rsid w:val="009075DE"/>
    <w:rsid w:val="0091019E"/>
    <w:rsid w:val="0091092B"/>
    <w:rsid w:val="00910B7D"/>
    <w:rsid w:val="00911503"/>
    <w:rsid w:val="00911DFB"/>
    <w:rsid w:val="009124D3"/>
    <w:rsid w:val="009139D9"/>
    <w:rsid w:val="00914178"/>
    <w:rsid w:val="00914AD8"/>
    <w:rsid w:val="009152AD"/>
    <w:rsid w:val="009154AA"/>
    <w:rsid w:val="00915975"/>
    <w:rsid w:val="00916079"/>
    <w:rsid w:val="00916569"/>
    <w:rsid w:val="0091692E"/>
    <w:rsid w:val="00917948"/>
    <w:rsid w:val="00917CE9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52CC"/>
    <w:rsid w:val="009276A0"/>
    <w:rsid w:val="009279D3"/>
    <w:rsid w:val="00927B3F"/>
    <w:rsid w:val="00927D07"/>
    <w:rsid w:val="009300E4"/>
    <w:rsid w:val="00930CCF"/>
    <w:rsid w:val="00930E68"/>
    <w:rsid w:val="00931148"/>
    <w:rsid w:val="00931AFB"/>
    <w:rsid w:val="00931BD9"/>
    <w:rsid w:val="0093229D"/>
    <w:rsid w:val="00932D0C"/>
    <w:rsid w:val="009335EE"/>
    <w:rsid w:val="009336BF"/>
    <w:rsid w:val="00933CC1"/>
    <w:rsid w:val="00936731"/>
    <w:rsid w:val="009368F3"/>
    <w:rsid w:val="00936EA7"/>
    <w:rsid w:val="009376C1"/>
    <w:rsid w:val="00937DFF"/>
    <w:rsid w:val="00940E12"/>
    <w:rsid w:val="009411FC"/>
    <w:rsid w:val="00941636"/>
    <w:rsid w:val="00941B38"/>
    <w:rsid w:val="00941D93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5DF"/>
    <w:rsid w:val="009476DE"/>
    <w:rsid w:val="00947713"/>
    <w:rsid w:val="00950BC2"/>
    <w:rsid w:val="00950DE7"/>
    <w:rsid w:val="00951151"/>
    <w:rsid w:val="0095209A"/>
    <w:rsid w:val="0095226F"/>
    <w:rsid w:val="00952F71"/>
    <w:rsid w:val="009533E3"/>
    <w:rsid w:val="00953454"/>
    <w:rsid w:val="00953920"/>
    <w:rsid w:val="00953D47"/>
    <w:rsid w:val="0095403A"/>
    <w:rsid w:val="00954F4F"/>
    <w:rsid w:val="00955BA3"/>
    <w:rsid w:val="00955BD0"/>
    <w:rsid w:val="0095681E"/>
    <w:rsid w:val="00956EFA"/>
    <w:rsid w:val="009572D4"/>
    <w:rsid w:val="00957BB1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9B"/>
    <w:rsid w:val="00963E2F"/>
    <w:rsid w:val="0096430A"/>
    <w:rsid w:val="0096554B"/>
    <w:rsid w:val="0096584A"/>
    <w:rsid w:val="0096628C"/>
    <w:rsid w:val="00966B20"/>
    <w:rsid w:val="00966FD1"/>
    <w:rsid w:val="00966FDF"/>
    <w:rsid w:val="0096725B"/>
    <w:rsid w:val="0096741E"/>
    <w:rsid w:val="00967F33"/>
    <w:rsid w:val="009701EE"/>
    <w:rsid w:val="009706AD"/>
    <w:rsid w:val="00970A40"/>
    <w:rsid w:val="00970E55"/>
    <w:rsid w:val="0097130C"/>
    <w:rsid w:val="00971F08"/>
    <w:rsid w:val="00974723"/>
    <w:rsid w:val="00974CFE"/>
    <w:rsid w:val="00974F23"/>
    <w:rsid w:val="009759C5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77"/>
    <w:rsid w:val="0098075D"/>
    <w:rsid w:val="009818B3"/>
    <w:rsid w:val="00981B5D"/>
    <w:rsid w:val="009820FD"/>
    <w:rsid w:val="009825D7"/>
    <w:rsid w:val="00982E8E"/>
    <w:rsid w:val="009834A9"/>
    <w:rsid w:val="00983B4E"/>
    <w:rsid w:val="009841C1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073B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87F"/>
    <w:rsid w:val="00994DCA"/>
    <w:rsid w:val="00995DBD"/>
    <w:rsid w:val="009960EC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C5F"/>
    <w:rsid w:val="009A0FBA"/>
    <w:rsid w:val="009A13E6"/>
    <w:rsid w:val="009A1601"/>
    <w:rsid w:val="009A22E1"/>
    <w:rsid w:val="009A2CD2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6D7A"/>
    <w:rsid w:val="009A7567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655E"/>
    <w:rsid w:val="009B7276"/>
    <w:rsid w:val="009B7E87"/>
    <w:rsid w:val="009C01C0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4CA4"/>
    <w:rsid w:val="009E54B2"/>
    <w:rsid w:val="009E55B1"/>
    <w:rsid w:val="009E61F3"/>
    <w:rsid w:val="009E78E7"/>
    <w:rsid w:val="009E7CAD"/>
    <w:rsid w:val="009E7E2D"/>
    <w:rsid w:val="009F01D2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B63"/>
    <w:rsid w:val="009F5E13"/>
    <w:rsid w:val="009F5E2F"/>
    <w:rsid w:val="009F5EAE"/>
    <w:rsid w:val="009F7114"/>
    <w:rsid w:val="009F7437"/>
    <w:rsid w:val="00A00D13"/>
    <w:rsid w:val="00A00D59"/>
    <w:rsid w:val="00A01189"/>
    <w:rsid w:val="00A0185F"/>
    <w:rsid w:val="00A01D47"/>
    <w:rsid w:val="00A02E5F"/>
    <w:rsid w:val="00A0407B"/>
    <w:rsid w:val="00A048A8"/>
    <w:rsid w:val="00A04B30"/>
    <w:rsid w:val="00A04F49"/>
    <w:rsid w:val="00A05340"/>
    <w:rsid w:val="00A0635D"/>
    <w:rsid w:val="00A0642B"/>
    <w:rsid w:val="00A0672A"/>
    <w:rsid w:val="00A06CD3"/>
    <w:rsid w:val="00A06FA2"/>
    <w:rsid w:val="00A1051C"/>
    <w:rsid w:val="00A1094B"/>
    <w:rsid w:val="00A10999"/>
    <w:rsid w:val="00A113F6"/>
    <w:rsid w:val="00A11AE0"/>
    <w:rsid w:val="00A12C38"/>
    <w:rsid w:val="00A13036"/>
    <w:rsid w:val="00A13CFF"/>
    <w:rsid w:val="00A13E54"/>
    <w:rsid w:val="00A14582"/>
    <w:rsid w:val="00A14B72"/>
    <w:rsid w:val="00A14F4E"/>
    <w:rsid w:val="00A15C12"/>
    <w:rsid w:val="00A1673D"/>
    <w:rsid w:val="00A167DB"/>
    <w:rsid w:val="00A16AF3"/>
    <w:rsid w:val="00A16CCA"/>
    <w:rsid w:val="00A171D3"/>
    <w:rsid w:val="00A17AD3"/>
    <w:rsid w:val="00A17EBF"/>
    <w:rsid w:val="00A17F63"/>
    <w:rsid w:val="00A20373"/>
    <w:rsid w:val="00A20379"/>
    <w:rsid w:val="00A20E07"/>
    <w:rsid w:val="00A21369"/>
    <w:rsid w:val="00A2193B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785"/>
    <w:rsid w:val="00A27829"/>
    <w:rsid w:val="00A30187"/>
    <w:rsid w:val="00A304D1"/>
    <w:rsid w:val="00A30775"/>
    <w:rsid w:val="00A30D80"/>
    <w:rsid w:val="00A3175E"/>
    <w:rsid w:val="00A3199D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A4C"/>
    <w:rsid w:val="00A37E42"/>
    <w:rsid w:val="00A400CD"/>
    <w:rsid w:val="00A4151F"/>
    <w:rsid w:val="00A41966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DB3"/>
    <w:rsid w:val="00A52E1D"/>
    <w:rsid w:val="00A5358E"/>
    <w:rsid w:val="00A53BD7"/>
    <w:rsid w:val="00A54279"/>
    <w:rsid w:val="00A54D8D"/>
    <w:rsid w:val="00A559CF"/>
    <w:rsid w:val="00A55B22"/>
    <w:rsid w:val="00A55B28"/>
    <w:rsid w:val="00A5629A"/>
    <w:rsid w:val="00A56798"/>
    <w:rsid w:val="00A56FE3"/>
    <w:rsid w:val="00A57977"/>
    <w:rsid w:val="00A60896"/>
    <w:rsid w:val="00A60B8E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78"/>
    <w:rsid w:val="00A67FB1"/>
    <w:rsid w:val="00A71033"/>
    <w:rsid w:val="00A7194D"/>
    <w:rsid w:val="00A71B99"/>
    <w:rsid w:val="00A71C1B"/>
    <w:rsid w:val="00A71F88"/>
    <w:rsid w:val="00A71FBE"/>
    <w:rsid w:val="00A72CAF"/>
    <w:rsid w:val="00A730C4"/>
    <w:rsid w:val="00A733D2"/>
    <w:rsid w:val="00A739D0"/>
    <w:rsid w:val="00A73A0D"/>
    <w:rsid w:val="00A73B9B"/>
    <w:rsid w:val="00A74056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AAC"/>
    <w:rsid w:val="00A862D4"/>
    <w:rsid w:val="00A87256"/>
    <w:rsid w:val="00A879F2"/>
    <w:rsid w:val="00A908E4"/>
    <w:rsid w:val="00A90CFA"/>
    <w:rsid w:val="00A91516"/>
    <w:rsid w:val="00A9170B"/>
    <w:rsid w:val="00A91F1F"/>
    <w:rsid w:val="00A924A6"/>
    <w:rsid w:val="00A92879"/>
    <w:rsid w:val="00A9325C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7C97"/>
    <w:rsid w:val="00A97F16"/>
    <w:rsid w:val="00AA016F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61D"/>
    <w:rsid w:val="00AA4127"/>
    <w:rsid w:val="00AA43F2"/>
    <w:rsid w:val="00AA51D6"/>
    <w:rsid w:val="00AA5A4B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938"/>
    <w:rsid w:val="00AB3A48"/>
    <w:rsid w:val="00AB3F33"/>
    <w:rsid w:val="00AB45ED"/>
    <w:rsid w:val="00AB4AB8"/>
    <w:rsid w:val="00AB4AF9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3F8D"/>
    <w:rsid w:val="00AC4143"/>
    <w:rsid w:val="00AC49FB"/>
    <w:rsid w:val="00AC4BBF"/>
    <w:rsid w:val="00AC514F"/>
    <w:rsid w:val="00AC550F"/>
    <w:rsid w:val="00AC5A10"/>
    <w:rsid w:val="00AC675A"/>
    <w:rsid w:val="00AC681E"/>
    <w:rsid w:val="00AC6CC7"/>
    <w:rsid w:val="00AC733C"/>
    <w:rsid w:val="00AC7B22"/>
    <w:rsid w:val="00AD00BB"/>
    <w:rsid w:val="00AD0AA3"/>
    <w:rsid w:val="00AD122E"/>
    <w:rsid w:val="00AD20C4"/>
    <w:rsid w:val="00AD236B"/>
    <w:rsid w:val="00AD2894"/>
    <w:rsid w:val="00AD2C54"/>
    <w:rsid w:val="00AD30AA"/>
    <w:rsid w:val="00AD3246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2F6"/>
    <w:rsid w:val="00AE4D2F"/>
    <w:rsid w:val="00AE4DBA"/>
    <w:rsid w:val="00AE4F07"/>
    <w:rsid w:val="00AE57B5"/>
    <w:rsid w:val="00AE6E02"/>
    <w:rsid w:val="00AE743A"/>
    <w:rsid w:val="00AF08CA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3AD"/>
    <w:rsid w:val="00AF66E7"/>
    <w:rsid w:val="00AF6A8B"/>
    <w:rsid w:val="00AF6FDE"/>
    <w:rsid w:val="00AF7121"/>
    <w:rsid w:val="00AF792E"/>
    <w:rsid w:val="00B006FE"/>
    <w:rsid w:val="00B007CB"/>
    <w:rsid w:val="00B00BAA"/>
    <w:rsid w:val="00B00FAB"/>
    <w:rsid w:val="00B025D7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753"/>
    <w:rsid w:val="00B0592F"/>
    <w:rsid w:val="00B05940"/>
    <w:rsid w:val="00B05BDA"/>
    <w:rsid w:val="00B05E95"/>
    <w:rsid w:val="00B0737B"/>
    <w:rsid w:val="00B07961"/>
    <w:rsid w:val="00B07EBA"/>
    <w:rsid w:val="00B100B9"/>
    <w:rsid w:val="00B1052A"/>
    <w:rsid w:val="00B105F6"/>
    <w:rsid w:val="00B125F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74F"/>
    <w:rsid w:val="00B2097E"/>
    <w:rsid w:val="00B20D09"/>
    <w:rsid w:val="00B2114B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929"/>
    <w:rsid w:val="00B313B4"/>
    <w:rsid w:val="00B31FE9"/>
    <w:rsid w:val="00B32176"/>
    <w:rsid w:val="00B32B61"/>
    <w:rsid w:val="00B32E9F"/>
    <w:rsid w:val="00B338BE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0DD7"/>
    <w:rsid w:val="00B41888"/>
    <w:rsid w:val="00B423F9"/>
    <w:rsid w:val="00B42655"/>
    <w:rsid w:val="00B4297F"/>
    <w:rsid w:val="00B4332C"/>
    <w:rsid w:val="00B44118"/>
    <w:rsid w:val="00B446E9"/>
    <w:rsid w:val="00B44A91"/>
    <w:rsid w:val="00B4598D"/>
    <w:rsid w:val="00B45A52"/>
    <w:rsid w:val="00B45AF9"/>
    <w:rsid w:val="00B46175"/>
    <w:rsid w:val="00B4670C"/>
    <w:rsid w:val="00B46AD4"/>
    <w:rsid w:val="00B46E76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33B6"/>
    <w:rsid w:val="00B53ED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534"/>
    <w:rsid w:val="00B6366E"/>
    <w:rsid w:val="00B64259"/>
    <w:rsid w:val="00B64A8A"/>
    <w:rsid w:val="00B6553E"/>
    <w:rsid w:val="00B658B9"/>
    <w:rsid w:val="00B659E4"/>
    <w:rsid w:val="00B66345"/>
    <w:rsid w:val="00B664C7"/>
    <w:rsid w:val="00B669B8"/>
    <w:rsid w:val="00B66D27"/>
    <w:rsid w:val="00B70733"/>
    <w:rsid w:val="00B716B4"/>
    <w:rsid w:val="00B71FA7"/>
    <w:rsid w:val="00B7328B"/>
    <w:rsid w:val="00B739F6"/>
    <w:rsid w:val="00B744FE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3AD"/>
    <w:rsid w:val="00B91DE3"/>
    <w:rsid w:val="00B923B3"/>
    <w:rsid w:val="00B92526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2C2"/>
    <w:rsid w:val="00B973B9"/>
    <w:rsid w:val="00B97945"/>
    <w:rsid w:val="00B97F52"/>
    <w:rsid w:val="00BA1641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E0D"/>
    <w:rsid w:val="00BA76E0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C0B77"/>
    <w:rsid w:val="00BC0D49"/>
    <w:rsid w:val="00BC0FDC"/>
    <w:rsid w:val="00BC1082"/>
    <w:rsid w:val="00BC16D9"/>
    <w:rsid w:val="00BC1D4A"/>
    <w:rsid w:val="00BC1F30"/>
    <w:rsid w:val="00BC24C0"/>
    <w:rsid w:val="00BC25AA"/>
    <w:rsid w:val="00BC2677"/>
    <w:rsid w:val="00BC3053"/>
    <w:rsid w:val="00BC3FAD"/>
    <w:rsid w:val="00BC40B6"/>
    <w:rsid w:val="00BC44DE"/>
    <w:rsid w:val="00BC4D2E"/>
    <w:rsid w:val="00BC57B1"/>
    <w:rsid w:val="00BC5D1C"/>
    <w:rsid w:val="00BC6A41"/>
    <w:rsid w:val="00BC6BB5"/>
    <w:rsid w:val="00BC6BC1"/>
    <w:rsid w:val="00BC6F3D"/>
    <w:rsid w:val="00BC7044"/>
    <w:rsid w:val="00BD0E59"/>
    <w:rsid w:val="00BD1169"/>
    <w:rsid w:val="00BD1823"/>
    <w:rsid w:val="00BD18B8"/>
    <w:rsid w:val="00BD1AA5"/>
    <w:rsid w:val="00BD27AF"/>
    <w:rsid w:val="00BD2F0A"/>
    <w:rsid w:val="00BD3883"/>
    <w:rsid w:val="00BD459A"/>
    <w:rsid w:val="00BD48AC"/>
    <w:rsid w:val="00BD4CDD"/>
    <w:rsid w:val="00BD4FA5"/>
    <w:rsid w:val="00BD5F1A"/>
    <w:rsid w:val="00BD619F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A13"/>
    <w:rsid w:val="00BF0A54"/>
    <w:rsid w:val="00BF0C1F"/>
    <w:rsid w:val="00BF0FA3"/>
    <w:rsid w:val="00BF13E9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4D66"/>
    <w:rsid w:val="00BF4F23"/>
    <w:rsid w:val="00BF5872"/>
    <w:rsid w:val="00BF5CF6"/>
    <w:rsid w:val="00BF5EF5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704"/>
    <w:rsid w:val="00C00962"/>
    <w:rsid w:val="00C009AC"/>
    <w:rsid w:val="00C00AE8"/>
    <w:rsid w:val="00C00B53"/>
    <w:rsid w:val="00C015F1"/>
    <w:rsid w:val="00C01F33"/>
    <w:rsid w:val="00C02236"/>
    <w:rsid w:val="00C02CC6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4D4B"/>
    <w:rsid w:val="00C14F45"/>
    <w:rsid w:val="00C153EB"/>
    <w:rsid w:val="00C154BB"/>
    <w:rsid w:val="00C15DDF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68"/>
    <w:rsid w:val="00C25DF9"/>
    <w:rsid w:val="00C26005"/>
    <w:rsid w:val="00C2656B"/>
    <w:rsid w:val="00C26FAA"/>
    <w:rsid w:val="00C26FB7"/>
    <w:rsid w:val="00C27186"/>
    <w:rsid w:val="00C279B5"/>
    <w:rsid w:val="00C27BD2"/>
    <w:rsid w:val="00C27C45"/>
    <w:rsid w:val="00C30691"/>
    <w:rsid w:val="00C30833"/>
    <w:rsid w:val="00C30F0B"/>
    <w:rsid w:val="00C31470"/>
    <w:rsid w:val="00C35447"/>
    <w:rsid w:val="00C35564"/>
    <w:rsid w:val="00C35AA0"/>
    <w:rsid w:val="00C35CCF"/>
    <w:rsid w:val="00C3719D"/>
    <w:rsid w:val="00C3756F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3AE"/>
    <w:rsid w:val="00C43A9B"/>
    <w:rsid w:val="00C44547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BF6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B4C"/>
    <w:rsid w:val="00C61FE8"/>
    <w:rsid w:val="00C6225F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7057C"/>
    <w:rsid w:val="00C70697"/>
    <w:rsid w:val="00C7129C"/>
    <w:rsid w:val="00C716A0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3454"/>
    <w:rsid w:val="00C836BC"/>
    <w:rsid w:val="00C837B2"/>
    <w:rsid w:val="00C84847"/>
    <w:rsid w:val="00C84CA9"/>
    <w:rsid w:val="00C8580F"/>
    <w:rsid w:val="00C8723E"/>
    <w:rsid w:val="00C873BE"/>
    <w:rsid w:val="00C877FF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3196"/>
    <w:rsid w:val="00C93B42"/>
    <w:rsid w:val="00C93B7E"/>
    <w:rsid w:val="00C93C4B"/>
    <w:rsid w:val="00C944AB"/>
    <w:rsid w:val="00C953CF"/>
    <w:rsid w:val="00C95B40"/>
    <w:rsid w:val="00C96D0C"/>
    <w:rsid w:val="00C97482"/>
    <w:rsid w:val="00C977D6"/>
    <w:rsid w:val="00C97924"/>
    <w:rsid w:val="00CA0487"/>
    <w:rsid w:val="00CA04B9"/>
    <w:rsid w:val="00CA0EBA"/>
    <w:rsid w:val="00CA1057"/>
    <w:rsid w:val="00CA1ED8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373"/>
    <w:rsid w:val="00CB02CE"/>
    <w:rsid w:val="00CB11DE"/>
    <w:rsid w:val="00CB1810"/>
    <w:rsid w:val="00CB1D2A"/>
    <w:rsid w:val="00CB1E82"/>
    <w:rsid w:val="00CB1F63"/>
    <w:rsid w:val="00CB240B"/>
    <w:rsid w:val="00CB2801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5366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5342"/>
    <w:rsid w:val="00CD5555"/>
    <w:rsid w:val="00CD7877"/>
    <w:rsid w:val="00CD78AE"/>
    <w:rsid w:val="00CE0424"/>
    <w:rsid w:val="00CE1794"/>
    <w:rsid w:val="00CE182B"/>
    <w:rsid w:val="00CE225F"/>
    <w:rsid w:val="00CE24E1"/>
    <w:rsid w:val="00CE2651"/>
    <w:rsid w:val="00CE2852"/>
    <w:rsid w:val="00CE2883"/>
    <w:rsid w:val="00CE2A8A"/>
    <w:rsid w:val="00CE485F"/>
    <w:rsid w:val="00CE4CB2"/>
    <w:rsid w:val="00CE5519"/>
    <w:rsid w:val="00CE56D0"/>
    <w:rsid w:val="00CE74E6"/>
    <w:rsid w:val="00CE7561"/>
    <w:rsid w:val="00CE7D63"/>
    <w:rsid w:val="00CF0958"/>
    <w:rsid w:val="00CF1354"/>
    <w:rsid w:val="00CF1397"/>
    <w:rsid w:val="00CF27E3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9F8"/>
    <w:rsid w:val="00CF6BA0"/>
    <w:rsid w:val="00CF6F19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4294"/>
    <w:rsid w:val="00D04434"/>
    <w:rsid w:val="00D04A7D"/>
    <w:rsid w:val="00D05367"/>
    <w:rsid w:val="00D05A5F"/>
    <w:rsid w:val="00D05AA7"/>
    <w:rsid w:val="00D05F16"/>
    <w:rsid w:val="00D063A2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DD9"/>
    <w:rsid w:val="00D11FB8"/>
    <w:rsid w:val="00D12695"/>
    <w:rsid w:val="00D12811"/>
    <w:rsid w:val="00D12FC6"/>
    <w:rsid w:val="00D13135"/>
    <w:rsid w:val="00D13216"/>
    <w:rsid w:val="00D13297"/>
    <w:rsid w:val="00D13310"/>
    <w:rsid w:val="00D13325"/>
    <w:rsid w:val="00D13C81"/>
    <w:rsid w:val="00D13E4E"/>
    <w:rsid w:val="00D14A4E"/>
    <w:rsid w:val="00D154DB"/>
    <w:rsid w:val="00D15AAD"/>
    <w:rsid w:val="00D15D01"/>
    <w:rsid w:val="00D15EDE"/>
    <w:rsid w:val="00D161D8"/>
    <w:rsid w:val="00D165B8"/>
    <w:rsid w:val="00D17CE4"/>
    <w:rsid w:val="00D2006E"/>
    <w:rsid w:val="00D21672"/>
    <w:rsid w:val="00D2231D"/>
    <w:rsid w:val="00D2277F"/>
    <w:rsid w:val="00D239A7"/>
    <w:rsid w:val="00D23BE5"/>
    <w:rsid w:val="00D23F47"/>
    <w:rsid w:val="00D242E0"/>
    <w:rsid w:val="00D24951"/>
    <w:rsid w:val="00D251A0"/>
    <w:rsid w:val="00D25459"/>
    <w:rsid w:val="00D25491"/>
    <w:rsid w:val="00D25557"/>
    <w:rsid w:val="00D2556A"/>
    <w:rsid w:val="00D26B67"/>
    <w:rsid w:val="00D26BF0"/>
    <w:rsid w:val="00D26C20"/>
    <w:rsid w:val="00D27F67"/>
    <w:rsid w:val="00D3005B"/>
    <w:rsid w:val="00D30160"/>
    <w:rsid w:val="00D31B35"/>
    <w:rsid w:val="00D32518"/>
    <w:rsid w:val="00D327B6"/>
    <w:rsid w:val="00D346B3"/>
    <w:rsid w:val="00D34C1E"/>
    <w:rsid w:val="00D34C5A"/>
    <w:rsid w:val="00D351A4"/>
    <w:rsid w:val="00D36455"/>
    <w:rsid w:val="00D3668A"/>
    <w:rsid w:val="00D36809"/>
    <w:rsid w:val="00D36C8A"/>
    <w:rsid w:val="00D36E71"/>
    <w:rsid w:val="00D370A5"/>
    <w:rsid w:val="00D37750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515A"/>
    <w:rsid w:val="00D455F2"/>
    <w:rsid w:val="00D4568D"/>
    <w:rsid w:val="00D45964"/>
    <w:rsid w:val="00D4619E"/>
    <w:rsid w:val="00D463E2"/>
    <w:rsid w:val="00D470E6"/>
    <w:rsid w:val="00D476B2"/>
    <w:rsid w:val="00D47F30"/>
    <w:rsid w:val="00D50A06"/>
    <w:rsid w:val="00D512FF"/>
    <w:rsid w:val="00D5135F"/>
    <w:rsid w:val="00D51F60"/>
    <w:rsid w:val="00D52012"/>
    <w:rsid w:val="00D52BA3"/>
    <w:rsid w:val="00D5303E"/>
    <w:rsid w:val="00D53BB2"/>
    <w:rsid w:val="00D546FF"/>
    <w:rsid w:val="00D548D1"/>
    <w:rsid w:val="00D5544B"/>
    <w:rsid w:val="00D55AD5"/>
    <w:rsid w:val="00D55E91"/>
    <w:rsid w:val="00D576CA"/>
    <w:rsid w:val="00D576E3"/>
    <w:rsid w:val="00D57784"/>
    <w:rsid w:val="00D603D7"/>
    <w:rsid w:val="00D60E13"/>
    <w:rsid w:val="00D61AF5"/>
    <w:rsid w:val="00D62AC2"/>
    <w:rsid w:val="00D62CD5"/>
    <w:rsid w:val="00D63A3B"/>
    <w:rsid w:val="00D64024"/>
    <w:rsid w:val="00D642D1"/>
    <w:rsid w:val="00D6435F"/>
    <w:rsid w:val="00D64DEB"/>
    <w:rsid w:val="00D652B5"/>
    <w:rsid w:val="00D652F2"/>
    <w:rsid w:val="00D6607B"/>
    <w:rsid w:val="00D66155"/>
    <w:rsid w:val="00D66919"/>
    <w:rsid w:val="00D67C2D"/>
    <w:rsid w:val="00D7079A"/>
    <w:rsid w:val="00D70841"/>
    <w:rsid w:val="00D708B0"/>
    <w:rsid w:val="00D70C0E"/>
    <w:rsid w:val="00D72099"/>
    <w:rsid w:val="00D73192"/>
    <w:rsid w:val="00D73427"/>
    <w:rsid w:val="00D73A16"/>
    <w:rsid w:val="00D74277"/>
    <w:rsid w:val="00D74AEC"/>
    <w:rsid w:val="00D75936"/>
    <w:rsid w:val="00D7751A"/>
    <w:rsid w:val="00D77B1D"/>
    <w:rsid w:val="00D8021F"/>
    <w:rsid w:val="00D80383"/>
    <w:rsid w:val="00D80ADB"/>
    <w:rsid w:val="00D80B3E"/>
    <w:rsid w:val="00D80CE6"/>
    <w:rsid w:val="00D81DFE"/>
    <w:rsid w:val="00D81F78"/>
    <w:rsid w:val="00D823C6"/>
    <w:rsid w:val="00D8246E"/>
    <w:rsid w:val="00D82883"/>
    <w:rsid w:val="00D82E25"/>
    <w:rsid w:val="00D83756"/>
    <w:rsid w:val="00D837A0"/>
    <w:rsid w:val="00D84E09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8C3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5BF"/>
    <w:rsid w:val="00D95766"/>
    <w:rsid w:val="00D959CC"/>
    <w:rsid w:val="00D968DA"/>
    <w:rsid w:val="00D9693C"/>
    <w:rsid w:val="00D96AF5"/>
    <w:rsid w:val="00D971D9"/>
    <w:rsid w:val="00D97336"/>
    <w:rsid w:val="00D97697"/>
    <w:rsid w:val="00D97988"/>
    <w:rsid w:val="00DA0106"/>
    <w:rsid w:val="00DA0471"/>
    <w:rsid w:val="00DA15B5"/>
    <w:rsid w:val="00DA1C45"/>
    <w:rsid w:val="00DA1DF4"/>
    <w:rsid w:val="00DA20FC"/>
    <w:rsid w:val="00DA25B1"/>
    <w:rsid w:val="00DA305E"/>
    <w:rsid w:val="00DA3477"/>
    <w:rsid w:val="00DA358A"/>
    <w:rsid w:val="00DA41F5"/>
    <w:rsid w:val="00DA496C"/>
    <w:rsid w:val="00DA4C1D"/>
    <w:rsid w:val="00DA5007"/>
    <w:rsid w:val="00DA5417"/>
    <w:rsid w:val="00DA56E8"/>
    <w:rsid w:val="00DA5BDE"/>
    <w:rsid w:val="00DA6689"/>
    <w:rsid w:val="00DA69D3"/>
    <w:rsid w:val="00DA7255"/>
    <w:rsid w:val="00DA7516"/>
    <w:rsid w:val="00DA7E9B"/>
    <w:rsid w:val="00DB0A9F"/>
    <w:rsid w:val="00DB0F9E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7A41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E2E"/>
    <w:rsid w:val="00DD0200"/>
    <w:rsid w:val="00DD0A3C"/>
    <w:rsid w:val="00DD0CCA"/>
    <w:rsid w:val="00DD1174"/>
    <w:rsid w:val="00DD162C"/>
    <w:rsid w:val="00DD18FF"/>
    <w:rsid w:val="00DD3EE3"/>
    <w:rsid w:val="00DD4536"/>
    <w:rsid w:val="00DD5CE4"/>
    <w:rsid w:val="00DD5FD0"/>
    <w:rsid w:val="00DD60DE"/>
    <w:rsid w:val="00DD6A8C"/>
    <w:rsid w:val="00DD6C37"/>
    <w:rsid w:val="00DD72B0"/>
    <w:rsid w:val="00DD74A8"/>
    <w:rsid w:val="00DD75E2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041"/>
    <w:rsid w:val="00DE4C2B"/>
    <w:rsid w:val="00DE4D1B"/>
    <w:rsid w:val="00DE4FDC"/>
    <w:rsid w:val="00DE5608"/>
    <w:rsid w:val="00DE58D0"/>
    <w:rsid w:val="00DE591A"/>
    <w:rsid w:val="00DE631A"/>
    <w:rsid w:val="00DE654F"/>
    <w:rsid w:val="00DE719F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556C"/>
    <w:rsid w:val="00DF6056"/>
    <w:rsid w:val="00DF62E3"/>
    <w:rsid w:val="00DF7559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691C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424B"/>
    <w:rsid w:val="00E14C0B"/>
    <w:rsid w:val="00E1545D"/>
    <w:rsid w:val="00E1555A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297B"/>
    <w:rsid w:val="00E23633"/>
    <w:rsid w:val="00E23997"/>
    <w:rsid w:val="00E2423D"/>
    <w:rsid w:val="00E24340"/>
    <w:rsid w:val="00E24460"/>
    <w:rsid w:val="00E24518"/>
    <w:rsid w:val="00E24FD3"/>
    <w:rsid w:val="00E25353"/>
    <w:rsid w:val="00E25AE6"/>
    <w:rsid w:val="00E30692"/>
    <w:rsid w:val="00E30B5A"/>
    <w:rsid w:val="00E3123D"/>
    <w:rsid w:val="00E31461"/>
    <w:rsid w:val="00E31D43"/>
    <w:rsid w:val="00E32189"/>
    <w:rsid w:val="00E32608"/>
    <w:rsid w:val="00E32950"/>
    <w:rsid w:val="00E33156"/>
    <w:rsid w:val="00E33CDD"/>
    <w:rsid w:val="00E34188"/>
    <w:rsid w:val="00E345CD"/>
    <w:rsid w:val="00E34B6E"/>
    <w:rsid w:val="00E34DF1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37B15"/>
    <w:rsid w:val="00E403C9"/>
    <w:rsid w:val="00E41511"/>
    <w:rsid w:val="00E416C4"/>
    <w:rsid w:val="00E417E5"/>
    <w:rsid w:val="00E41B7B"/>
    <w:rsid w:val="00E421D7"/>
    <w:rsid w:val="00E421D8"/>
    <w:rsid w:val="00E426FA"/>
    <w:rsid w:val="00E42775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E3B"/>
    <w:rsid w:val="00E55387"/>
    <w:rsid w:val="00E557C6"/>
    <w:rsid w:val="00E55C1A"/>
    <w:rsid w:val="00E55C55"/>
    <w:rsid w:val="00E55D27"/>
    <w:rsid w:val="00E56B5B"/>
    <w:rsid w:val="00E5729C"/>
    <w:rsid w:val="00E572F1"/>
    <w:rsid w:val="00E57565"/>
    <w:rsid w:val="00E60AD7"/>
    <w:rsid w:val="00E61BFB"/>
    <w:rsid w:val="00E62B5D"/>
    <w:rsid w:val="00E62BD9"/>
    <w:rsid w:val="00E62BFC"/>
    <w:rsid w:val="00E63838"/>
    <w:rsid w:val="00E63EF2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2D2"/>
    <w:rsid w:val="00E7069F"/>
    <w:rsid w:val="00E72EFC"/>
    <w:rsid w:val="00E73DC7"/>
    <w:rsid w:val="00E7485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2310"/>
    <w:rsid w:val="00E8234C"/>
    <w:rsid w:val="00E82420"/>
    <w:rsid w:val="00E82FEE"/>
    <w:rsid w:val="00E8304E"/>
    <w:rsid w:val="00E831A8"/>
    <w:rsid w:val="00E8350A"/>
    <w:rsid w:val="00E83AA9"/>
    <w:rsid w:val="00E84439"/>
    <w:rsid w:val="00E84B69"/>
    <w:rsid w:val="00E84D30"/>
    <w:rsid w:val="00E85241"/>
    <w:rsid w:val="00E85523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17BD"/>
    <w:rsid w:val="00EA1A85"/>
    <w:rsid w:val="00EA1CA1"/>
    <w:rsid w:val="00EA20DE"/>
    <w:rsid w:val="00EA26A9"/>
    <w:rsid w:val="00EA2CF1"/>
    <w:rsid w:val="00EA2D2E"/>
    <w:rsid w:val="00EA4483"/>
    <w:rsid w:val="00EA5AA7"/>
    <w:rsid w:val="00EA6A36"/>
    <w:rsid w:val="00EA7056"/>
    <w:rsid w:val="00EA70B1"/>
    <w:rsid w:val="00EA7A41"/>
    <w:rsid w:val="00EB046F"/>
    <w:rsid w:val="00EB077B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68B4"/>
    <w:rsid w:val="00EB718C"/>
    <w:rsid w:val="00EB7353"/>
    <w:rsid w:val="00EB75F3"/>
    <w:rsid w:val="00EB7B29"/>
    <w:rsid w:val="00EB7CE4"/>
    <w:rsid w:val="00EB7FE7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04FE"/>
    <w:rsid w:val="00ED1006"/>
    <w:rsid w:val="00ED15FF"/>
    <w:rsid w:val="00ED1AEB"/>
    <w:rsid w:val="00ED1BEE"/>
    <w:rsid w:val="00ED1D14"/>
    <w:rsid w:val="00ED23CC"/>
    <w:rsid w:val="00ED24B0"/>
    <w:rsid w:val="00ED2AB8"/>
    <w:rsid w:val="00ED3E2F"/>
    <w:rsid w:val="00ED3FE8"/>
    <w:rsid w:val="00ED4362"/>
    <w:rsid w:val="00ED45CB"/>
    <w:rsid w:val="00ED46B0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3174"/>
    <w:rsid w:val="00EF361E"/>
    <w:rsid w:val="00EF3A90"/>
    <w:rsid w:val="00EF4364"/>
    <w:rsid w:val="00EF46EC"/>
    <w:rsid w:val="00EF48ED"/>
    <w:rsid w:val="00EF511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D0C"/>
    <w:rsid w:val="00F01F1B"/>
    <w:rsid w:val="00F03002"/>
    <w:rsid w:val="00F036EF"/>
    <w:rsid w:val="00F03862"/>
    <w:rsid w:val="00F03ED4"/>
    <w:rsid w:val="00F03F7A"/>
    <w:rsid w:val="00F04ABF"/>
    <w:rsid w:val="00F04DC0"/>
    <w:rsid w:val="00F0528D"/>
    <w:rsid w:val="00F054B9"/>
    <w:rsid w:val="00F06405"/>
    <w:rsid w:val="00F066EC"/>
    <w:rsid w:val="00F06C67"/>
    <w:rsid w:val="00F06DFD"/>
    <w:rsid w:val="00F071D1"/>
    <w:rsid w:val="00F0738E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5FA5"/>
    <w:rsid w:val="00F162DA"/>
    <w:rsid w:val="00F16652"/>
    <w:rsid w:val="00F16746"/>
    <w:rsid w:val="00F16993"/>
    <w:rsid w:val="00F17067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5D42"/>
    <w:rsid w:val="00F2688F"/>
    <w:rsid w:val="00F26E71"/>
    <w:rsid w:val="00F27337"/>
    <w:rsid w:val="00F30828"/>
    <w:rsid w:val="00F3108E"/>
    <w:rsid w:val="00F31148"/>
    <w:rsid w:val="00F313D6"/>
    <w:rsid w:val="00F326AF"/>
    <w:rsid w:val="00F32B20"/>
    <w:rsid w:val="00F33113"/>
    <w:rsid w:val="00F33114"/>
    <w:rsid w:val="00F33BF6"/>
    <w:rsid w:val="00F33F60"/>
    <w:rsid w:val="00F3438E"/>
    <w:rsid w:val="00F34E0D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E56"/>
    <w:rsid w:val="00F449A7"/>
    <w:rsid w:val="00F452B9"/>
    <w:rsid w:val="00F46010"/>
    <w:rsid w:val="00F46485"/>
    <w:rsid w:val="00F46B03"/>
    <w:rsid w:val="00F46BF3"/>
    <w:rsid w:val="00F4766C"/>
    <w:rsid w:val="00F4790D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1EC7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A48"/>
    <w:rsid w:val="00F71F69"/>
    <w:rsid w:val="00F72108"/>
    <w:rsid w:val="00F7284F"/>
    <w:rsid w:val="00F72B72"/>
    <w:rsid w:val="00F73375"/>
    <w:rsid w:val="00F73D0A"/>
    <w:rsid w:val="00F74244"/>
    <w:rsid w:val="00F74BB9"/>
    <w:rsid w:val="00F74DBD"/>
    <w:rsid w:val="00F753FE"/>
    <w:rsid w:val="00F75582"/>
    <w:rsid w:val="00F75A72"/>
    <w:rsid w:val="00F75A7F"/>
    <w:rsid w:val="00F76D2F"/>
    <w:rsid w:val="00F76EFA"/>
    <w:rsid w:val="00F773FB"/>
    <w:rsid w:val="00F804BE"/>
    <w:rsid w:val="00F817CE"/>
    <w:rsid w:val="00F8300F"/>
    <w:rsid w:val="00F835FD"/>
    <w:rsid w:val="00F837BA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6A"/>
    <w:rsid w:val="00F92EEF"/>
    <w:rsid w:val="00F93157"/>
    <w:rsid w:val="00F93955"/>
    <w:rsid w:val="00F93AA9"/>
    <w:rsid w:val="00F94192"/>
    <w:rsid w:val="00F943E8"/>
    <w:rsid w:val="00F95AF6"/>
    <w:rsid w:val="00F96985"/>
    <w:rsid w:val="00F96F0E"/>
    <w:rsid w:val="00F97838"/>
    <w:rsid w:val="00FA0638"/>
    <w:rsid w:val="00FA16F4"/>
    <w:rsid w:val="00FA1909"/>
    <w:rsid w:val="00FA24B8"/>
    <w:rsid w:val="00FA29A8"/>
    <w:rsid w:val="00FA2B9A"/>
    <w:rsid w:val="00FA2BB3"/>
    <w:rsid w:val="00FA4A57"/>
    <w:rsid w:val="00FA4A8B"/>
    <w:rsid w:val="00FA4E8B"/>
    <w:rsid w:val="00FA5339"/>
    <w:rsid w:val="00FA547C"/>
    <w:rsid w:val="00FA585D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7413"/>
    <w:rsid w:val="00FC7429"/>
    <w:rsid w:val="00FC7653"/>
    <w:rsid w:val="00FC785A"/>
    <w:rsid w:val="00FC7868"/>
    <w:rsid w:val="00FD0499"/>
    <w:rsid w:val="00FD07F6"/>
    <w:rsid w:val="00FD0F14"/>
    <w:rsid w:val="00FD120E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60CC"/>
    <w:rsid w:val="00FD6174"/>
    <w:rsid w:val="00FD62ED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673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C257E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bullet1">
    <w:name w:val="bullet1"/>
    <w:basedOn w:val="Normal"/>
    <w:link w:val="bullet1Char"/>
    <w:qFormat/>
    <w:rsid w:val="003D4188"/>
    <w:pPr>
      <w:numPr>
        <w:numId w:val="15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2">
    <w:name w:val="bullet2"/>
    <w:basedOn w:val="Normal"/>
    <w:link w:val="bullet2Char"/>
    <w:qFormat/>
    <w:rsid w:val="003D4188"/>
    <w:pPr>
      <w:numPr>
        <w:ilvl w:val="1"/>
        <w:numId w:val="15"/>
      </w:numPr>
    </w:pPr>
    <w:rPr>
      <w:rFonts w:ascii="Times" w:eastAsia="Batang" w:hAnsi="Times"/>
      <w:sz w:val="20"/>
      <w:lang w:val="en-GB" w:eastAsia="en-US"/>
    </w:rPr>
  </w:style>
  <w:style w:type="character" w:customStyle="1" w:styleId="bullet1Char">
    <w:name w:val="bullet1 Char"/>
    <w:link w:val="bullet1"/>
    <w:rsid w:val="003D4188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Normal"/>
    <w:qFormat/>
    <w:rsid w:val="003D4188"/>
    <w:pPr>
      <w:numPr>
        <w:ilvl w:val="2"/>
        <w:numId w:val="15"/>
      </w:numPr>
      <w:ind w:hanging="180"/>
    </w:pPr>
    <w:rPr>
      <w:rFonts w:ascii="Times" w:eastAsia="Batang" w:hAnsi="Times"/>
      <w:sz w:val="20"/>
      <w:lang w:val="en-GB" w:eastAsia="en-US"/>
    </w:rPr>
  </w:style>
  <w:style w:type="paragraph" w:customStyle="1" w:styleId="bullet4">
    <w:name w:val="bullet4"/>
    <w:basedOn w:val="Normal"/>
    <w:qFormat/>
    <w:rsid w:val="003D4188"/>
    <w:pPr>
      <w:numPr>
        <w:ilvl w:val="3"/>
        <w:numId w:val="15"/>
      </w:numPr>
    </w:pPr>
    <w:rPr>
      <w:rFonts w:ascii="Times" w:eastAsia="Batang" w:hAnsi="Times"/>
      <w:sz w:val="20"/>
      <w:lang w:val="en-GB" w:eastAsia="en-US"/>
    </w:rPr>
  </w:style>
  <w:style w:type="character" w:customStyle="1" w:styleId="bullet2Char">
    <w:name w:val="bullet2 Char"/>
    <w:link w:val="bullet2"/>
    <w:rsid w:val="003D4188"/>
    <w:rPr>
      <w:rFonts w:ascii="Times" w:eastAsia="Batang" w:hAnsi="Times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600E33"/>
    <w:pPr>
      <w:numPr>
        <w:numId w:val="1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600E33"/>
    <w:rPr>
      <w:rFonts w:ascii="Times New Roman" w:eastAsia="SimSu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76561-7E9C-204A-B324-C3F2DCD99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889</TotalTime>
  <Pages>4</Pages>
  <Words>1429</Words>
  <Characters>8151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9561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Haitong Sun</dc:creator>
  <cp:keywords/>
  <dc:description/>
  <cp:lastModifiedBy>Apple</cp:lastModifiedBy>
  <cp:revision>1248</cp:revision>
  <cp:lastPrinted>2008-01-31T16:09:00Z</cp:lastPrinted>
  <dcterms:created xsi:type="dcterms:W3CDTF">2017-09-28T15:58:00Z</dcterms:created>
  <dcterms:modified xsi:type="dcterms:W3CDTF">2018-11-02T17:33:00Z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